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54352" w14:textId="77777777" w:rsidR="00FB2BF3" w:rsidRPr="00645968" w:rsidRDefault="00FB2BF3">
      <w:pPr>
        <w:rPr>
          <w:lang w:val="uk-UA"/>
        </w:rPr>
      </w:pPr>
    </w:p>
    <w:tbl>
      <w:tblPr>
        <w:tblW w:w="15147" w:type="dxa"/>
        <w:tblInd w:w="3" w:type="dxa"/>
        <w:tblCellMar>
          <w:top w:w="55" w:type="dxa"/>
          <w:left w:w="4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"/>
        <w:gridCol w:w="5557"/>
        <w:gridCol w:w="4870"/>
        <w:gridCol w:w="4203"/>
      </w:tblGrid>
      <w:tr w:rsidR="00FB2BF3" w:rsidRPr="00645968" w14:paraId="3C3196EE" w14:textId="77777777">
        <w:tc>
          <w:tcPr>
            <w:tcW w:w="15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44AAD" w14:textId="77777777" w:rsidR="00FB2BF3" w:rsidRPr="00645968" w:rsidRDefault="00CE5049">
            <w:pPr>
              <w:pStyle w:val="aa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bookmarkStart w:id="0" w:name="__DdeLink__16231_3477090718"/>
            <w:r w:rsidRPr="0064596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КУ Агенція розвитку Мелітополя</w:t>
            </w:r>
            <w:bookmarkEnd w:id="0"/>
          </w:p>
        </w:tc>
      </w:tr>
      <w:tr w:rsidR="00FB2BF3" w:rsidRPr="00645968" w14:paraId="2ADA8D46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7F842" w14:textId="77777777" w:rsidR="00FB2BF3" w:rsidRPr="00645968" w:rsidRDefault="00CE5049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45968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BE6F9" w14:textId="77777777" w:rsidR="00FB2BF3" w:rsidRPr="00645968" w:rsidRDefault="00CE5049">
            <w:pPr>
              <w:jc w:val="center"/>
              <w:rPr>
                <w:rFonts w:ascii="Times New Roman" w:eastAsia="Liberation Serif" w:hAnsi="Times New Roman" w:cs="Liberation Serif"/>
                <w:b/>
                <w:bCs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b/>
                <w:bCs/>
                <w:color w:val="000000"/>
                <w:lang w:val="uk-UA"/>
              </w:rPr>
              <w:t>Назва набору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8C6FC" w14:textId="77777777" w:rsidR="00FB2BF3" w:rsidRPr="00645968" w:rsidRDefault="00CE5049">
            <w:pPr>
              <w:jc w:val="center"/>
              <w:rPr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b/>
                <w:bCs/>
                <w:color w:val="000000"/>
                <w:lang w:val="uk-UA"/>
              </w:rPr>
              <w:t>Н</w:t>
            </w:r>
            <w:r w:rsidRPr="00645968">
              <w:rPr>
                <w:rFonts w:ascii="Times New Roman" w:hAnsi="Times New Roman"/>
                <w:b/>
                <w:lang w:val="uk-UA"/>
              </w:rPr>
              <w:t>аявність та можливість розміщення інформації (ТАК / НІ)</w:t>
            </w:r>
          </w:p>
          <w:p w14:paraId="0AD67403" w14:textId="77777777" w:rsidR="00FB2BF3" w:rsidRPr="00645968" w:rsidRDefault="00FB2BF3">
            <w:pPr>
              <w:jc w:val="center"/>
              <w:rPr>
                <w:rFonts w:eastAsia="Liberation Serif" w:cs="Liberation Serif"/>
                <w:b/>
                <w:bCs/>
                <w:color w:val="000000"/>
                <w:lang w:val="uk-UA"/>
              </w:rPr>
            </w:pP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D4EFC" w14:textId="77777777" w:rsidR="00FB2BF3" w:rsidRPr="00645968" w:rsidRDefault="00CE5049">
            <w:pPr>
              <w:jc w:val="center"/>
              <w:rPr>
                <w:lang w:val="uk-UA"/>
              </w:rPr>
            </w:pPr>
            <w:r w:rsidRPr="00645968">
              <w:rPr>
                <w:rFonts w:cs="Liberation Serif"/>
                <w:b/>
                <w:bCs/>
                <w:lang w:val="uk-UA"/>
              </w:rPr>
              <w:t>Якщо НІ, у</w:t>
            </w:r>
            <w:r w:rsidRPr="00645968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645968">
              <w:rPr>
                <w:rFonts w:ascii="Times New Roman" w:hAnsi="Times New Roman"/>
                <w:b/>
                <w:bCs/>
                <w:lang w:val="uk-UA"/>
              </w:rPr>
              <w:t>звʼязку</w:t>
            </w:r>
            <w:proofErr w:type="spellEnd"/>
            <w:r w:rsidRPr="00645968">
              <w:rPr>
                <w:rFonts w:ascii="Times New Roman" w:hAnsi="Times New Roman"/>
                <w:b/>
                <w:bCs/>
                <w:lang w:val="uk-UA"/>
              </w:rPr>
              <w:t xml:space="preserve"> з чим не розміщується</w:t>
            </w:r>
          </w:p>
          <w:p w14:paraId="453C06B8" w14:textId="77777777" w:rsidR="00FB2BF3" w:rsidRPr="00645968" w:rsidRDefault="00FB2BF3">
            <w:pPr>
              <w:jc w:val="center"/>
              <w:rPr>
                <w:rFonts w:cs="Liberation Serif"/>
                <w:b/>
                <w:bCs/>
                <w:lang w:val="uk-UA"/>
              </w:rPr>
            </w:pPr>
          </w:p>
        </w:tc>
      </w:tr>
      <w:tr w:rsidR="00FB2BF3" w:rsidRPr="00645968" w14:paraId="05C6E4C4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6A7466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28DA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Довідник підприємств, установ (закладів) та організацій розпорядника інформації та підпорядкованих йому організацій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BE4B9" w14:textId="35D21E9C" w:rsidR="00FB2BF3" w:rsidRPr="00645968" w:rsidRDefault="00BF319D" w:rsidP="00BF319D">
            <w:pPr>
              <w:jc w:val="center"/>
              <w:rPr>
                <w:rFonts w:cs="Liberation Serif"/>
                <w:color w:val="000000"/>
                <w:lang w:val="uk-UA"/>
              </w:rPr>
            </w:pPr>
            <w:r w:rsidRPr="00645968">
              <w:rPr>
                <w:rFonts w:cs="Liberation Serif"/>
                <w:color w:val="000000"/>
                <w:lang w:val="uk-UA"/>
              </w:rPr>
              <w:t>Так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26986" w14:textId="77777777" w:rsidR="00FB2BF3" w:rsidRPr="00645968" w:rsidRDefault="00FB2BF3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B2BF3" w:rsidRPr="00645968" w14:paraId="79219D83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2F7B0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4F587" w14:textId="77777777" w:rsidR="00FB2BF3" w:rsidRPr="00645968" w:rsidRDefault="00CE50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9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Інформація про організаційну структуру розпорядника інформації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C06AC" w14:textId="2908D780" w:rsidR="00FB2BF3" w:rsidRPr="00645968" w:rsidRDefault="00BF319D" w:rsidP="00BF319D">
            <w:pPr>
              <w:jc w:val="center"/>
              <w:rPr>
                <w:rFonts w:eastAsia="Liberation Serif" w:cs="Liberation Serif"/>
                <w:color w:val="000000"/>
                <w:lang w:val="uk-UA"/>
              </w:rPr>
            </w:pPr>
            <w:r w:rsidRPr="00645968">
              <w:rPr>
                <w:rFonts w:eastAsia="Liberation Serif" w:cs="Liberation Serif"/>
                <w:color w:val="000000"/>
                <w:lang w:val="uk-UA"/>
              </w:rPr>
              <w:t>Так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8CB06" w14:textId="77777777" w:rsidR="00FB2BF3" w:rsidRPr="00645968" w:rsidRDefault="00FB2BF3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B2BF3" w:rsidRPr="00645968" w14:paraId="602E967E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4A001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B121D" w14:textId="77777777" w:rsidR="00FB2BF3" w:rsidRPr="00645968" w:rsidRDefault="00CE50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9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Нормативи, що затверджуються та підлягають оприлюдненню відповідно до закону розпорядником інформації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D4E0" w14:textId="3F72925F" w:rsidR="00FB2BF3" w:rsidRPr="00645968" w:rsidRDefault="00BF319D" w:rsidP="00BF319D">
            <w:pPr>
              <w:jc w:val="center"/>
              <w:rPr>
                <w:rFonts w:cs="Liberation Serif"/>
                <w:color w:val="000000"/>
                <w:lang w:val="uk-UA"/>
              </w:rPr>
            </w:pPr>
            <w:r w:rsidRPr="00645968">
              <w:rPr>
                <w:rFonts w:cs="Liberation Serif"/>
                <w:color w:val="000000"/>
                <w:lang w:val="uk-UA"/>
              </w:rPr>
              <w:t>Так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D7642" w14:textId="77777777" w:rsidR="00FB2BF3" w:rsidRPr="00645968" w:rsidRDefault="00FB2BF3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B2BF3" w:rsidRPr="00645968" w14:paraId="642DF711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05BC7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DD2BD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Звіти, в тому числі щодо задоволення запитів на інформацію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A506F" w14:textId="25A8C45C" w:rsidR="00FB2BF3" w:rsidRPr="00645968" w:rsidRDefault="00BF319D" w:rsidP="00BF319D">
            <w:pPr>
              <w:jc w:val="center"/>
              <w:rPr>
                <w:rFonts w:cs="Liberation Serif"/>
                <w:color w:val="000000"/>
                <w:lang w:val="uk-UA"/>
              </w:rPr>
            </w:pPr>
            <w:r w:rsidRPr="00645968">
              <w:rPr>
                <w:rFonts w:cs="Liberation Serif"/>
                <w:color w:val="000000"/>
                <w:lang w:val="uk-UA"/>
              </w:rPr>
              <w:t>Ні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C9FDF" w14:textId="1DB81DBD" w:rsidR="00FB2BF3" w:rsidRPr="00645968" w:rsidRDefault="00BF319D">
            <w:pPr>
              <w:jc w:val="both"/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Відсутність запитів та заяв</w:t>
            </w:r>
            <w:r w:rsidR="00645968">
              <w:rPr>
                <w:rFonts w:ascii="Times New Roman" w:hAnsi="Times New Roman"/>
                <w:lang w:val="uk-UA"/>
              </w:rPr>
              <w:t xml:space="preserve"> на отримання інформації</w:t>
            </w:r>
          </w:p>
        </w:tc>
      </w:tr>
      <w:tr w:rsidR="00FB2BF3" w:rsidRPr="00645968" w14:paraId="406EC6C8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6C24D6" w14:textId="77777777" w:rsidR="00FB2BF3" w:rsidRPr="00645968" w:rsidRDefault="00CE5049">
            <w:pPr>
              <w:rPr>
                <w:rFonts w:ascii="Times New Roman" w:eastAsia="Liberation Serif" w:hAnsi="Times New Roman" w:cs="Liberation Serif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lang w:val="uk-UA"/>
              </w:rPr>
              <w:t>5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E0188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Інформація про систему обліку, види інформації, яка зберігається розпорядником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D8571" w14:textId="50141B9F" w:rsidR="00FB2BF3" w:rsidRPr="00645968" w:rsidRDefault="00BF319D" w:rsidP="00BF319D">
            <w:pPr>
              <w:jc w:val="center"/>
              <w:rPr>
                <w:rFonts w:cs="Liberation Serif"/>
                <w:color w:val="000000"/>
                <w:lang w:val="uk-UA"/>
              </w:rPr>
            </w:pPr>
            <w:r w:rsidRPr="00645968">
              <w:rPr>
                <w:rFonts w:cs="Liberation Serif"/>
                <w:color w:val="000000"/>
                <w:lang w:val="uk-UA"/>
              </w:rPr>
              <w:t>Так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4FB04" w14:textId="77777777" w:rsidR="00FB2BF3" w:rsidRPr="00645968" w:rsidRDefault="00FB2BF3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</w:p>
        </w:tc>
      </w:tr>
      <w:tr w:rsidR="00FB2BF3" w:rsidRPr="00645968" w14:paraId="414BF257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CCA15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18941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Реєстр наборів даних, що перебувають у володінні розпорядника інформації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B65BE" w14:textId="4F6C4CB9" w:rsidR="00FB2BF3" w:rsidRPr="00645968" w:rsidRDefault="00BF319D" w:rsidP="00BF319D">
            <w:pPr>
              <w:jc w:val="center"/>
              <w:rPr>
                <w:rFonts w:cs="Liberation Serif"/>
                <w:color w:val="000000"/>
                <w:lang w:val="uk-UA"/>
              </w:rPr>
            </w:pPr>
            <w:r w:rsidRPr="00645968">
              <w:rPr>
                <w:rFonts w:cs="Liberation Serif"/>
                <w:color w:val="000000"/>
                <w:lang w:val="uk-UA"/>
              </w:rPr>
              <w:t>Так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B0FDA" w14:textId="77777777" w:rsidR="00FB2BF3" w:rsidRPr="00645968" w:rsidRDefault="00FB2BF3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</w:p>
        </w:tc>
      </w:tr>
      <w:tr w:rsidR="00FB2BF3" w:rsidRPr="00645968" w14:paraId="7B995472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CCCC6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88140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Адміністративні дані в значенні Закону України “Про державну статистику”, що збираються (обробляються) та підлягають оприлюдненню відповідно до вимог закону розпорядником інформації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34C5D" w14:textId="02CD3085" w:rsidR="00FB2BF3" w:rsidRPr="00645968" w:rsidRDefault="00BF319D" w:rsidP="00BF319D">
            <w:pPr>
              <w:jc w:val="center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Ні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C9F57" w14:textId="106CCC62" w:rsidR="00645968" w:rsidRPr="00645968" w:rsidRDefault="00645968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Агенція не є розпорядком інформації в  значенні Закону України “Про державну статистику”.</w:t>
            </w:r>
          </w:p>
          <w:p w14:paraId="06216404" w14:textId="553B140A" w:rsidR="00FB2BF3" w:rsidRPr="00645968" w:rsidRDefault="00BF319D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 xml:space="preserve">Відсутня статистична звітність </w:t>
            </w:r>
          </w:p>
          <w:p w14:paraId="5E5688F7" w14:textId="77777777" w:rsidR="003919AC" w:rsidRPr="00645968" w:rsidRDefault="003919AC" w:rsidP="003919AC">
            <w:pPr>
              <w:jc w:val="both"/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  <w:t>Стаття 4. ЗУ « Про державну статистику «</w:t>
            </w:r>
          </w:p>
          <w:p w14:paraId="38D164AA" w14:textId="77777777" w:rsidR="003919AC" w:rsidRPr="00645968" w:rsidRDefault="003919AC" w:rsidP="003919AC">
            <w:pPr>
              <w:jc w:val="both"/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  <w:t>Суб'єкти дії Закону</w:t>
            </w:r>
          </w:p>
          <w:p w14:paraId="540FAE0A" w14:textId="77777777" w:rsidR="003919AC" w:rsidRPr="00645968" w:rsidRDefault="003919AC" w:rsidP="003919AC">
            <w:pPr>
              <w:jc w:val="both"/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  <w:t>Суб'єктами, на яких поширюється дія цього Закону, є:</w:t>
            </w:r>
          </w:p>
          <w:p w14:paraId="78949F21" w14:textId="77777777" w:rsidR="003919AC" w:rsidRPr="00645968" w:rsidRDefault="003919AC" w:rsidP="003919AC">
            <w:pPr>
              <w:jc w:val="both"/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  <w:t>а) органи державної статистики та працівники, які від імені цих органів на постійній або тимчасовій основі беруть участь у проведенні статистичних спостережень;</w:t>
            </w:r>
          </w:p>
          <w:p w14:paraId="78A9AB99" w14:textId="77777777" w:rsidR="003919AC" w:rsidRPr="00645968" w:rsidRDefault="003919AC" w:rsidP="003919AC">
            <w:pPr>
              <w:jc w:val="both"/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  <w:t>б) респонденти:</w:t>
            </w:r>
          </w:p>
          <w:p w14:paraId="2028FB1B" w14:textId="77777777" w:rsidR="003919AC" w:rsidRPr="00645968" w:rsidRDefault="003919AC" w:rsidP="003919AC">
            <w:pPr>
              <w:jc w:val="both"/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  <w:t>юридичні особи;</w:t>
            </w:r>
          </w:p>
          <w:p w14:paraId="5F35EB49" w14:textId="77777777" w:rsidR="003919AC" w:rsidRPr="00645968" w:rsidRDefault="003919AC" w:rsidP="003919AC">
            <w:pPr>
              <w:jc w:val="both"/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  <w:t xml:space="preserve"> відокремлені підрозділи юридичних осіб, що знаходяться на території України;</w:t>
            </w:r>
          </w:p>
          <w:p w14:paraId="32903D5E" w14:textId="77777777" w:rsidR="003919AC" w:rsidRPr="00645968" w:rsidRDefault="003919AC" w:rsidP="003919AC">
            <w:pPr>
              <w:jc w:val="both"/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  <w:t>відокремлені підрозділи юридичних осіб України, що знаходяться за межами України;</w:t>
            </w:r>
          </w:p>
          <w:p w14:paraId="628EFD90" w14:textId="77777777" w:rsidR="003919AC" w:rsidRPr="00645968" w:rsidRDefault="003919AC" w:rsidP="003919AC">
            <w:pPr>
              <w:jc w:val="both"/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  <w:lastRenderedPageBreak/>
              <w:t>фізичні особи, незалежно від їх громадянства, які перебувають на території України, або сукупності таких осіб;</w:t>
            </w:r>
          </w:p>
          <w:p w14:paraId="22A262EB" w14:textId="77777777" w:rsidR="003919AC" w:rsidRPr="00645968" w:rsidRDefault="003919AC" w:rsidP="003919AC">
            <w:pPr>
              <w:jc w:val="both"/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  <w:t>фізичні особи, які є громадянами України і перебувають за її межами, або сукупності таких осіб;</w:t>
            </w:r>
          </w:p>
          <w:p w14:paraId="4AB99089" w14:textId="77777777" w:rsidR="003919AC" w:rsidRPr="00645968" w:rsidRDefault="003919AC" w:rsidP="003919AC">
            <w:pPr>
              <w:jc w:val="both"/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  <w:t>в) користувачі даних статистичних спостережень.</w:t>
            </w:r>
          </w:p>
          <w:p w14:paraId="66057D00" w14:textId="4BEAB654" w:rsidR="003919AC" w:rsidRPr="00645968" w:rsidRDefault="003919AC" w:rsidP="003919AC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  <w:t xml:space="preserve">Довідка : Респондент (від лат. </w:t>
            </w:r>
            <w:proofErr w:type="spellStart"/>
            <w:r w:rsidRPr="00645968"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  <w:t>respondere</w:t>
            </w:r>
            <w:proofErr w:type="spellEnd"/>
            <w:r w:rsidRPr="00645968"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  <w:t xml:space="preserve"> — відповідати, реагувати) — учасник інтерв'ю, соціологічного опитування, або психологічних тестів. Особа, яка відповідає на запитання інтерв'юера, </w:t>
            </w:r>
            <w:proofErr w:type="spellStart"/>
            <w:r w:rsidRPr="00645968"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  <w:t>корреспондента</w:t>
            </w:r>
            <w:proofErr w:type="spellEnd"/>
            <w:r w:rsidRPr="00645968">
              <w:rPr>
                <w:rFonts w:ascii="Times New Roman" w:eastAsia="Liberation Serif" w:hAnsi="Times New Roman" w:cs="Liberation Serif"/>
                <w:color w:val="000000"/>
                <w:sz w:val="20"/>
                <w:szCs w:val="20"/>
                <w:lang w:val="uk-UA"/>
              </w:rPr>
              <w:t xml:space="preserve"> або анкети. Людина, яка виступає в ролі джерела первинної інформації про явища і процеси, котрі досліджуються.</w:t>
            </w:r>
          </w:p>
        </w:tc>
      </w:tr>
      <w:tr w:rsidR="00FB2BF3" w:rsidRPr="00645968" w14:paraId="55A27543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98563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lastRenderedPageBreak/>
              <w:t>8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EF710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Інформація про нормативно-правові засади діяльності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90152" w14:textId="0D37EDC7" w:rsidR="00FB2BF3" w:rsidRPr="00645968" w:rsidRDefault="00645968" w:rsidP="00BF319D">
            <w:pPr>
              <w:jc w:val="center"/>
              <w:rPr>
                <w:rFonts w:asciiTheme="minorHAnsi" w:eastAsia="Liberation Serif" w:hAnsiTheme="minorHAnsi" w:cs="Liberation Serif"/>
                <w:color w:val="000000"/>
                <w:lang w:val="uk-UA"/>
              </w:rPr>
            </w:pPr>
            <w:r w:rsidRPr="00645968">
              <w:rPr>
                <w:rFonts w:asciiTheme="minorHAnsi" w:eastAsia="Liberation Serif" w:hAnsiTheme="minorHAnsi" w:cs="Liberation Serif"/>
                <w:color w:val="000000"/>
                <w:lang w:val="uk-UA"/>
              </w:rPr>
              <w:t>Так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47ED5" w14:textId="77777777" w:rsidR="00FB2BF3" w:rsidRPr="00645968" w:rsidRDefault="00FB2BF3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</w:p>
        </w:tc>
      </w:tr>
      <w:tr w:rsidR="00FB2BF3" w:rsidRPr="00645968" w14:paraId="7E196442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97AE8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D01E1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Фінансова звітність суб’єктів господарювання комунального сектору економіки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DE849" w14:textId="131D3DC6" w:rsidR="00FB2BF3" w:rsidRPr="00645968" w:rsidRDefault="00BF319D" w:rsidP="00BF31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9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Так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5004E" w14:textId="77777777" w:rsidR="00FB2BF3" w:rsidRPr="00645968" w:rsidRDefault="00FB2BF3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</w:p>
        </w:tc>
      </w:tr>
      <w:tr w:rsidR="00FB2BF3" w:rsidRPr="00645968" w14:paraId="19EFAE02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83376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AF688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Річні зведені основні фінансові показники виконання фінансових планів підприємств комунального сектору економіки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08FE1" w14:textId="0590EC2A" w:rsidR="00FB2BF3" w:rsidRPr="00645968" w:rsidRDefault="00BF319D" w:rsidP="00BF31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9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Так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C87B9" w14:textId="77777777" w:rsidR="00FB2BF3" w:rsidRPr="00645968" w:rsidRDefault="00FB2BF3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</w:p>
        </w:tc>
      </w:tr>
      <w:tr w:rsidR="00FB2BF3" w:rsidRPr="00645968" w14:paraId="0D7FD831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3487D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09B03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Звіти про виконання фінансових планів комунальних підприємств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76D07" w14:textId="35DD8592" w:rsidR="00FB2BF3" w:rsidRPr="00645968" w:rsidRDefault="00BF319D" w:rsidP="00BF31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9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Так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E5C18" w14:textId="77777777" w:rsidR="00FB2BF3" w:rsidRPr="00645968" w:rsidRDefault="00FB2BF3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</w:p>
        </w:tc>
      </w:tr>
      <w:tr w:rsidR="00FB2BF3" w:rsidRPr="00645968" w14:paraId="4E6BCC58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5909C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9B573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Паспорти бюджетних програм місцевого бюджету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2AB29" w14:textId="210DAEC3" w:rsidR="00FB2BF3" w:rsidRPr="00645968" w:rsidRDefault="00411E2F" w:rsidP="00BF31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9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Так</w:t>
            </w:r>
            <w:bookmarkStart w:id="1" w:name="_GoBack"/>
            <w:bookmarkEnd w:id="1"/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D0814" w14:textId="77777777" w:rsidR="00FB2BF3" w:rsidRPr="00645968" w:rsidRDefault="00FB2BF3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</w:p>
        </w:tc>
      </w:tr>
      <w:tr w:rsidR="00FB2BF3" w:rsidRPr="00645968" w14:paraId="2032C2F8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B2716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725AD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Звіти про виконання паспортів бюджетних програм місцевого бюджету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D178A" w14:textId="14CE1BDE" w:rsidR="00FB2BF3" w:rsidRPr="00645968" w:rsidRDefault="00BF319D" w:rsidP="00BF31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9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Так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D0418" w14:textId="77777777" w:rsidR="00FB2BF3" w:rsidRPr="00645968" w:rsidRDefault="00FB2BF3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</w:p>
        </w:tc>
      </w:tr>
      <w:tr w:rsidR="00FB2BF3" w:rsidRPr="00645968" w14:paraId="3C4046D5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E6B0D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DAC16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Перелік укладених договорів (укладені договори, інші правочини, додатки, додаткові угоди та інші матеріали до них)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FA414" w14:textId="2DF21FAF" w:rsidR="00FB2BF3" w:rsidRPr="00645968" w:rsidRDefault="00BF319D" w:rsidP="00BF3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459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6762C" w14:textId="77777777" w:rsidR="00FB2BF3" w:rsidRPr="00645968" w:rsidRDefault="00FB2BF3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</w:p>
        </w:tc>
      </w:tr>
      <w:tr w:rsidR="00FB2BF3" w:rsidRPr="00645968" w14:paraId="43FF7292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A32D9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D5DAA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Дані про доступність будівель для осіб з інвалідністю та інших мало мобільних груп населення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F0A63" w14:textId="6CF93868" w:rsidR="00FB2BF3" w:rsidRPr="00645968" w:rsidRDefault="00BF319D" w:rsidP="00BF31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9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Так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E6AAE" w14:textId="77777777" w:rsidR="00FB2BF3" w:rsidRPr="00645968" w:rsidRDefault="00FB2BF3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</w:p>
        </w:tc>
      </w:tr>
      <w:tr w:rsidR="00FB2BF3" w:rsidRPr="00645968" w14:paraId="78FF98CA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B3151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FC7F2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Дані про тарифи на комунальні послуги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4862" w14:textId="08759132" w:rsidR="00FB2BF3" w:rsidRPr="00645968" w:rsidRDefault="00BF319D" w:rsidP="00BF31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9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3BDA7" w14:textId="24327BA6" w:rsidR="00FB2BF3" w:rsidRPr="00645968" w:rsidRDefault="00854E8A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Агенція не є розпорядником інформації про тарифи на комунальні послуги</w:t>
            </w:r>
          </w:p>
        </w:tc>
      </w:tr>
      <w:tr w:rsidR="00FB2BF3" w:rsidRPr="00645968" w14:paraId="3D14D0DC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57785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lastRenderedPageBreak/>
              <w:t>16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6DFCB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Дані про розміщення спецтехніки, що використовується для надання комунальних послуг, благоустрою, здійснення будівельних та ремонтних робі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4243E" w14:textId="425C568A" w:rsidR="00FB2BF3" w:rsidRPr="00645968" w:rsidRDefault="00345912" w:rsidP="00BF31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9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F5E62" w14:textId="6AE5E41B" w:rsidR="00FB2BF3" w:rsidRPr="00645968" w:rsidRDefault="00345912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 xml:space="preserve">Відсутність </w:t>
            </w:r>
            <w:r w:rsidR="00854E8A"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спецтехніки</w:t>
            </w:r>
            <w:r w:rsid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. Агенція не надає комунальні послуги з використанням спецтехніки.</w:t>
            </w:r>
          </w:p>
        </w:tc>
      </w:tr>
      <w:tr w:rsidR="00FB2BF3" w:rsidRPr="00645968" w14:paraId="32F0C443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D5A1E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714B4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Перелік бюджетних програм, у тому числі посилання на оприлюднені ресурси в Інтернеті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21522" w14:textId="19267028" w:rsidR="00FB2BF3" w:rsidRPr="00645968" w:rsidRDefault="00CE5049" w:rsidP="00BF31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9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Так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187BB" w14:textId="6388A05F" w:rsidR="00FB2BF3" w:rsidRPr="00645968" w:rsidRDefault="00FB2BF3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</w:p>
        </w:tc>
      </w:tr>
      <w:tr w:rsidR="00FB2BF3" w:rsidRPr="00645968" w14:paraId="6E106065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60213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A7489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Перелік цільових програм, у тому числі посилання на оприлюднені ресурси в Інтернеті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5793F" w14:textId="36E0EC9A" w:rsidR="00FB2BF3" w:rsidRPr="00645968" w:rsidRDefault="00CE5049" w:rsidP="00BF31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9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Так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938AF" w14:textId="77777777" w:rsidR="00FB2BF3" w:rsidRPr="00645968" w:rsidRDefault="00FB2BF3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</w:p>
        </w:tc>
      </w:tr>
      <w:tr w:rsidR="00FB2BF3" w:rsidRPr="00645968" w14:paraId="2E11232B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F0632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D573F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Дані про споживання комунальних ресурсів (електроенергія, теплова енергія, природний газ, тверде паливо, холодна та гаряча вода) комунальними підприємствами, установами (закладами) та організаціями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8F6BB" w14:textId="14281424" w:rsidR="00FB2BF3" w:rsidRPr="00645968" w:rsidRDefault="00345912" w:rsidP="00BF31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9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E64E3" w14:textId="26CBC3AA" w:rsidR="00FB2BF3" w:rsidRPr="00645968" w:rsidRDefault="00D840CB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Агенція не є розпорядником інформації про споживання комунальних ресурсів</w:t>
            </w:r>
          </w:p>
        </w:tc>
      </w:tr>
      <w:tr w:rsidR="00FB2BF3" w:rsidRPr="00645968" w14:paraId="5086B2A9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F0621" w14:textId="77777777" w:rsidR="00FB2BF3" w:rsidRPr="00645968" w:rsidRDefault="00CE5049">
            <w:pPr>
              <w:rPr>
                <w:rFonts w:ascii="Times New Roman" w:hAnsi="Times New Roman"/>
                <w:lang w:val="uk-UA"/>
              </w:rPr>
            </w:pPr>
            <w:r w:rsidRPr="00645968">
              <w:rPr>
                <w:lang w:val="uk-UA"/>
              </w:rPr>
              <w:t>20</w:t>
            </w:r>
          </w:p>
        </w:tc>
        <w:tc>
          <w:tcPr>
            <w:tcW w:w="5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B1434" w14:textId="77777777" w:rsidR="00FB2BF3" w:rsidRPr="00645968" w:rsidRDefault="00CE5049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hAnsi="Times New Roman"/>
                <w:lang w:val="uk-UA"/>
              </w:rPr>
              <w:t>Інформація щодо отриманого майна (обладнання, програмного забезпечення) в рамках міжнародної технічної допомоги</w:t>
            </w:r>
          </w:p>
          <w:p w14:paraId="2FE2DE2B" w14:textId="77777777" w:rsidR="00FB2BF3" w:rsidRPr="00645968" w:rsidRDefault="00FB2BF3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</w:p>
        </w:tc>
        <w:tc>
          <w:tcPr>
            <w:tcW w:w="4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1D1D8" w14:textId="62AFB1C6" w:rsidR="00FB2BF3" w:rsidRPr="00645968" w:rsidRDefault="00D840CB" w:rsidP="00BF31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4596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</w:t>
            </w:r>
          </w:p>
        </w:tc>
        <w:tc>
          <w:tcPr>
            <w:tcW w:w="4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C041E" w14:textId="72DBE3EF" w:rsidR="00FB2BF3" w:rsidRPr="00645968" w:rsidRDefault="00D840CB">
            <w:pPr>
              <w:jc w:val="both"/>
              <w:rPr>
                <w:rFonts w:ascii="Times New Roman" w:eastAsia="Liberation Serif" w:hAnsi="Times New Roman" w:cs="Liberation Serif"/>
                <w:color w:val="000000"/>
                <w:lang w:val="uk-UA"/>
              </w:rPr>
            </w:pPr>
            <w:r w:rsidRPr="00645968">
              <w:rPr>
                <w:rFonts w:ascii="Times New Roman" w:eastAsia="Liberation Serif" w:hAnsi="Times New Roman" w:cs="Liberation Serif"/>
                <w:color w:val="000000"/>
                <w:lang w:val="uk-UA"/>
              </w:rPr>
              <w:t>Відсутність даної інформації</w:t>
            </w:r>
          </w:p>
        </w:tc>
      </w:tr>
    </w:tbl>
    <w:p w14:paraId="5A80ED57" w14:textId="77777777" w:rsidR="00FB2BF3" w:rsidRPr="00645968" w:rsidRDefault="00FB2BF3">
      <w:pPr>
        <w:rPr>
          <w:lang w:val="uk-UA"/>
        </w:rPr>
      </w:pPr>
    </w:p>
    <w:sectPr w:rsidR="00FB2BF3" w:rsidRPr="00645968">
      <w:pgSz w:w="16838" w:h="11906" w:orient="landscape"/>
      <w:pgMar w:top="567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1DE"/>
    <w:multiLevelType w:val="multilevel"/>
    <w:tmpl w:val="27449E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65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F3"/>
    <w:rsid w:val="00345912"/>
    <w:rsid w:val="003919AC"/>
    <w:rsid w:val="00411E2F"/>
    <w:rsid w:val="00645968"/>
    <w:rsid w:val="00854E8A"/>
    <w:rsid w:val="008F6717"/>
    <w:rsid w:val="00B15FFB"/>
    <w:rsid w:val="00BF319D"/>
    <w:rsid w:val="00CE5049"/>
    <w:rsid w:val="00D840CB"/>
    <w:rsid w:val="00DC7E3F"/>
    <w:rsid w:val="00E64921"/>
    <w:rsid w:val="00F55BE7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5506"/>
  <w15:docId w15:val="{2CA9E0FE-5D58-4219-85D4-6F705A4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numPr>
        <w:ilvl w:val="1"/>
        <w:numId w:val="1"/>
      </w:numPr>
      <w:suppressAutoHyphens w:val="0"/>
      <w:spacing w:before="360" w:after="80" w:line="1" w:lineRule="atLeast"/>
      <w:ind w:left="-1" w:hanging="1"/>
      <w:textAlignment w:val="top"/>
      <w:outlineLvl w:val="1"/>
    </w:pPr>
    <w:rPr>
      <w:rFonts w:eastAsia="Noto Sans CJK SC Regular" w:cs="FreeSan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qFormat/>
    <w:rPr>
      <w:b/>
      <w:bCs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4</cp:revision>
  <dcterms:created xsi:type="dcterms:W3CDTF">2021-07-12T07:29:00Z</dcterms:created>
  <dcterms:modified xsi:type="dcterms:W3CDTF">2021-07-14T10:32:00Z</dcterms:modified>
  <dc:language>ru-RU</dc:language>
</cp:coreProperties>
</file>