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2F06" w:rsidRDefault="00610EDB">
      <w:pPr>
        <w:jc w:val="center"/>
      </w:pPr>
      <w:r>
        <w:rPr>
          <w:noProof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466725" cy="61912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F06" w:rsidRDefault="00F42F06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F42F06" w:rsidRDefault="00F42F06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F42F06" w:rsidRDefault="00F42F06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F42F06" w:rsidRDefault="00610EDB">
      <w:pPr>
        <w:pStyle w:val="2"/>
        <w:numPr>
          <w:ilvl w:val="1"/>
          <w:numId w:val="1"/>
        </w:numPr>
      </w:pPr>
      <w:r>
        <w:rPr>
          <w:sz w:val="24"/>
          <w:lang w:val="ru-RU"/>
        </w:rPr>
        <w:t xml:space="preserve">УКРАЇНА </w:t>
      </w:r>
    </w:p>
    <w:p w:rsidR="00F42F06" w:rsidRDefault="00610EDB">
      <w:pPr>
        <w:pStyle w:val="5"/>
        <w:numPr>
          <w:ilvl w:val="4"/>
          <w:numId w:val="1"/>
        </w:numPr>
      </w:pPr>
      <w:r>
        <w:rPr>
          <w:sz w:val="28"/>
          <w:szCs w:val="28"/>
        </w:rPr>
        <w:t>ВИКОНАВЧИЙ КОМІТЕТ</w:t>
      </w:r>
    </w:p>
    <w:p w:rsidR="00F42F06" w:rsidRDefault="00610EDB">
      <w:pPr>
        <w:pStyle w:val="5"/>
        <w:numPr>
          <w:ilvl w:val="4"/>
          <w:numId w:val="1"/>
        </w:numPr>
      </w:pPr>
      <w:r>
        <w:rPr>
          <w:sz w:val="28"/>
          <w:szCs w:val="28"/>
        </w:rPr>
        <w:t>МЕЛІТОПОЛЬСЬКОЇ МІСЬКОЇ РАДИ</w:t>
      </w:r>
    </w:p>
    <w:p w:rsidR="00F42F06" w:rsidRDefault="00610EDB">
      <w:pPr>
        <w:pStyle w:val="2"/>
        <w:numPr>
          <w:ilvl w:val="1"/>
          <w:numId w:val="1"/>
        </w:numPr>
      </w:pPr>
      <w:r>
        <w:rPr>
          <w:szCs w:val="28"/>
        </w:rPr>
        <w:t>Запорізької області</w:t>
      </w:r>
    </w:p>
    <w:p w:rsidR="00F42F06" w:rsidRDefault="00F42F06">
      <w:pPr>
        <w:rPr>
          <w:szCs w:val="28"/>
        </w:rPr>
      </w:pPr>
    </w:p>
    <w:p w:rsidR="00F42F06" w:rsidRDefault="00610EDB">
      <w:pPr>
        <w:jc w:val="center"/>
      </w:pPr>
      <w:r>
        <w:rPr>
          <w:b/>
          <w:bCs/>
          <w:szCs w:val="28"/>
        </w:rPr>
        <w:t xml:space="preserve">Р О З П О Р Я Д Ж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:rsidR="00F42F06" w:rsidRDefault="00610EDB">
      <w:pPr>
        <w:jc w:val="center"/>
      </w:pPr>
      <w:r>
        <w:rPr>
          <w:b/>
          <w:bCs/>
          <w:szCs w:val="28"/>
        </w:rPr>
        <w:t>міського голови</w:t>
      </w:r>
    </w:p>
    <w:p w:rsidR="00F42F06" w:rsidRDefault="00F42F06">
      <w:pPr>
        <w:jc w:val="center"/>
        <w:rPr>
          <w:b/>
          <w:bCs/>
          <w:szCs w:val="28"/>
        </w:rPr>
      </w:pPr>
    </w:p>
    <w:p w:rsidR="00F42F06" w:rsidRPr="00610EDB" w:rsidRDefault="00610EDB">
      <w:pPr>
        <w:jc w:val="both"/>
        <w:rPr>
          <w:sz w:val="28"/>
          <w:szCs w:val="28"/>
        </w:rPr>
      </w:pPr>
      <w:r w:rsidRPr="00610EDB">
        <w:rPr>
          <w:b/>
          <w:bCs/>
          <w:sz w:val="28"/>
          <w:szCs w:val="28"/>
        </w:rPr>
        <w:t>29.11.2021                                                                                                № 398-р</w:t>
      </w:r>
    </w:p>
    <w:p w:rsidR="00F42F06" w:rsidRDefault="00F42F06">
      <w:pPr>
        <w:jc w:val="center"/>
        <w:rPr>
          <w:b/>
          <w:bCs/>
          <w:sz w:val="28"/>
          <w:szCs w:val="28"/>
        </w:rPr>
      </w:pPr>
    </w:p>
    <w:p w:rsidR="00F42F06" w:rsidRDefault="00610EDB">
      <w:pPr>
        <w:pStyle w:val="1"/>
        <w:widowControl/>
        <w:numPr>
          <w:ilvl w:val="0"/>
          <w:numId w:val="1"/>
        </w:numPr>
        <w:tabs>
          <w:tab w:val="left" w:pos="0"/>
        </w:tabs>
        <w:ind w:left="0" w:firstLine="0"/>
      </w:pPr>
      <w:r>
        <w:rPr>
          <w:b/>
          <w:bCs/>
          <w:szCs w:val="28"/>
          <w:shd w:val="clear" w:color="auto" w:fill="FFFFFF"/>
        </w:rPr>
        <w:t xml:space="preserve">Про проведення позапланової перевірки щодо готовності до застосування джерел альтернативного електропостачання у разі аварійного відключення електропостачання в закладах охорони </w:t>
      </w:r>
      <w:proofErr w:type="spellStart"/>
      <w:r>
        <w:rPr>
          <w:b/>
          <w:bCs/>
          <w:szCs w:val="28"/>
          <w:shd w:val="clear" w:color="auto" w:fill="FFFFFF"/>
        </w:rPr>
        <w:t>здоровʼя</w:t>
      </w:r>
      <w:proofErr w:type="spellEnd"/>
      <w:r>
        <w:rPr>
          <w:b/>
          <w:bCs/>
          <w:szCs w:val="28"/>
          <w:shd w:val="clear" w:color="auto" w:fill="FFFFFF"/>
        </w:rPr>
        <w:t xml:space="preserve"> м. Мелітополя </w:t>
      </w:r>
    </w:p>
    <w:p w:rsidR="00F42F06" w:rsidRDefault="00F42F06">
      <w:pPr>
        <w:pStyle w:val="1"/>
        <w:widowControl/>
        <w:numPr>
          <w:ilvl w:val="0"/>
          <w:numId w:val="1"/>
        </w:numPr>
        <w:tabs>
          <w:tab w:val="left" w:pos="0"/>
        </w:tabs>
        <w:ind w:left="0" w:firstLine="0"/>
        <w:rPr>
          <w:sz w:val="20"/>
        </w:rPr>
      </w:pPr>
    </w:p>
    <w:p w:rsidR="00F42F06" w:rsidRDefault="00610EDB">
      <w:pPr>
        <w:pStyle w:val="a4"/>
        <w:spacing w:after="0"/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Керуючись Законом України «Про місцеве самоврядування в Україні», відповідно до протоколу позачергового засідання регіональної комісії  з питань техногенно-екологічної безпеки та надзвичайних ситуацій від 12.11.2021 № 34 та протоколу наради голови Запорізької обласної державної адміністрації з головами райдержадміністрацій області від 18.11.2021, з метою забезпечення сталого функціонування закладів охорони здоров'я міста під час ліквідації медико-біологічної надзвичайної ситуації, пов’язаної із захворюваністю на COVID-19 у випадку відключення  електропостачання</w:t>
      </w:r>
    </w:p>
    <w:p w:rsidR="00F42F06" w:rsidRDefault="00F42F06">
      <w:pPr>
        <w:pStyle w:val="a4"/>
        <w:spacing w:after="0"/>
        <w:jc w:val="both"/>
        <w:rPr>
          <w:sz w:val="20"/>
          <w:szCs w:val="20"/>
        </w:rPr>
      </w:pPr>
    </w:p>
    <w:p w:rsidR="00F42F06" w:rsidRDefault="00610EDB">
      <w:pPr>
        <w:shd w:val="clear" w:color="auto" w:fill="FFFFFF"/>
        <w:jc w:val="both"/>
        <w:rPr>
          <w:b/>
          <w:bCs/>
          <w:color w:val="000000"/>
          <w:spacing w:val="-4"/>
          <w:w w:val="105"/>
          <w:sz w:val="28"/>
          <w:szCs w:val="28"/>
        </w:rPr>
      </w:pPr>
      <w:r>
        <w:rPr>
          <w:b/>
          <w:bCs/>
          <w:color w:val="000000"/>
          <w:spacing w:val="-4"/>
          <w:w w:val="105"/>
          <w:sz w:val="28"/>
          <w:szCs w:val="28"/>
        </w:rPr>
        <w:t>ЗОБОВ'ЯЗУЮ:</w:t>
      </w:r>
    </w:p>
    <w:p w:rsidR="00F42F06" w:rsidRDefault="00F42F06">
      <w:pPr>
        <w:shd w:val="clear" w:color="auto" w:fill="FFFFFF"/>
        <w:ind w:firstLine="709"/>
        <w:jc w:val="both"/>
        <w:rPr>
          <w:color w:val="000000"/>
          <w:spacing w:val="-4"/>
          <w:w w:val="105"/>
          <w:sz w:val="20"/>
          <w:szCs w:val="20"/>
        </w:rPr>
      </w:pPr>
    </w:p>
    <w:p w:rsidR="00F42F06" w:rsidRDefault="00610EDB">
      <w:pPr>
        <w:pStyle w:val="a8"/>
        <w:widowControl/>
        <w:tabs>
          <w:tab w:val="left" w:pos="731"/>
          <w:tab w:val="left" w:pos="960"/>
        </w:tabs>
        <w:ind w:firstLine="709"/>
        <w:jc w:val="both"/>
      </w:pPr>
      <w:r>
        <w:rPr>
          <w:color w:val="000000"/>
          <w:szCs w:val="28"/>
          <w:shd w:val="clear" w:color="auto" w:fill="FFFFFF"/>
        </w:rPr>
        <w:tab/>
        <w:t xml:space="preserve">1. Відділ охорони </w:t>
      </w:r>
      <w:proofErr w:type="spellStart"/>
      <w:r>
        <w:rPr>
          <w:color w:val="000000"/>
          <w:szCs w:val="28"/>
          <w:shd w:val="clear" w:color="auto" w:fill="FFFFFF"/>
        </w:rPr>
        <w:t>здоровʼя</w:t>
      </w:r>
      <w:proofErr w:type="spellEnd"/>
      <w:r>
        <w:rPr>
          <w:color w:val="000000"/>
          <w:szCs w:val="28"/>
          <w:shd w:val="clear" w:color="auto" w:fill="FFFFFF"/>
        </w:rPr>
        <w:t xml:space="preserve"> Мелітопольської міської ради Запорізької області:</w:t>
      </w:r>
    </w:p>
    <w:p w:rsidR="00F42F06" w:rsidRDefault="00610EDB">
      <w:pPr>
        <w:ind w:firstLine="709"/>
        <w:jc w:val="both"/>
      </w:pPr>
      <w:r>
        <w:rPr>
          <w:color w:val="000000"/>
          <w:sz w:val="28"/>
          <w:szCs w:val="28"/>
        </w:rPr>
        <w:t>1)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розробити алгоритми дій щодо забезпечення закладів охорони здоров’я, зокрема в тих, що мають у своєму складі відділення/палати інтенсивної терапії, а також надають допомогу пацієнтам з гострою респіраторною хворобою СОVID-19, джерелами альтернативного електропостачання на території міста та провести практичні заняття з персоналом, який обслуговує джерела безперебійного живлення в закладах охорони </w:t>
      </w:r>
      <w:proofErr w:type="spellStart"/>
      <w:r>
        <w:rPr>
          <w:color w:val="000000"/>
          <w:sz w:val="28"/>
          <w:szCs w:val="28"/>
        </w:rPr>
        <w:t>здоровʼя</w:t>
      </w:r>
      <w:proofErr w:type="spellEnd"/>
      <w:r>
        <w:rPr>
          <w:color w:val="000000"/>
          <w:sz w:val="28"/>
          <w:szCs w:val="28"/>
        </w:rPr>
        <w:t xml:space="preserve"> міста;</w:t>
      </w:r>
    </w:p>
    <w:p w:rsidR="00F42F06" w:rsidRDefault="00610EDB">
      <w:pPr>
        <w:ind w:firstLine="709"/>
        <w:jc w:val="both"/>
      </w:pPr>
      <w:r>
        <w:rPr>
          <w:color w:val="000000"/>
          <w:sz w:val="28"/>
          <w:szCs w:val="28"/>
          <w:lang w:eastAsia="uk-UA"/>
        </w:rPr>
        <w:t>2) розробити (уточнити) схеми підключення автономних електростанцій;</w:t>
      </w:r>
    </w:p>
    <w:p w:rsidR="00F42F06" w:rsidRDefault="00610EDB">
      <w:pPr>
        <w:ind w:firstLine="709"/>
        <w:jc w:val="both"/>
      </w:pPr>
      <w:r>
        <w:rPr>
          <w:color w:val="000000"/>
          <w:sz w:val="28"/>
          <w:szCs w:val="28"/>
          <w:lang w:eastAsia="uk-UA"/>
        </w:rPr>
        <w:t xml:space="preserve">3) передбачити резервні джерела електроживлення (дизель-генератори, відомчі електростанції) </w:t>
      </w:r>
      <w:proofErr w:type="spellStart"/>
      <w:r>
        <w:rPr>
          <w:color w:val="000000"/>
          <w:sz w:val="28"/>
          <w:szCs w:val="28"/>
          <w:lang w:eastAsia="uk-UA"/>
        </w:rPr>
        <w:t>котелень</w:t>
      </w:r>
      <w:proofErr w:type="spellEnd"/>
      <w:r>
        <w:rPr>
          <w:color w:val="000000"/>
          <w:sz w:val="28"/>
          <w:szCs w:val="28"/>
          <w:lang w:eastAsia="uk-UA"/>
        </w:rPr>
        <w:t xml:space="preserve"> та забезпечити оперативне їх залучення у випадку відключення електропостачання;</w:t>
      </w:r>
    </w:p>
    <w:p w:rsidR="00F42F06" w:rsidRDefault="00610EDB">
      <w:pPr>
        <w:ind w:firstLine="709"/>
        <w:jc w:val="both"/>
      </w:pPr>
      <w:r>
        <w:rPr>
          <w:color w:val="000000"/>
          <w:sz w:val="28"/>
          <w:szCs w:val="28"/>
        </w:rPr>
        <w:t>4) провести аналіз спроможності (в залежності від потужності) наявних систем резервного електроживлення щодо забезпечення роботи критичного медичного обладнання з урахуванням збільшення навантаження за рахунок встановлення додаткового устаткування для лікування хворих на СОVID-19;</w:t>
      </w:r>
    </w:p>
    <w:p w:rsidR="00F42F06" w:rsidRDefault="00610EDB">
      <w:pPr>
        <w:ind w:firstLine="709"/>
        <w:jc w:val="both"/>
      </w:pPr>
      <w:r>
        <w:rPr>
          <w:color w:val="000000"/>
          <w:sz w:val="28"/>
          <w:szCs w:val="28"/>
        </w:rPr>
        <w:t>5) уточнити покроковий алгоритм дій при аварійному припиненні електропостачання в закладах  охорони  здоров’я з  визначення   відповідальних</w:t>
      </w:r>
    </w:p>
    <w:p w:rsidR="00F42F06" w:rsidRDefault="00610EDB">
      <w:pPr>
        <w:jc w:val="both"/>
      </w:pPr>
      <w:r>
        <w:rPr>
          <w:color w:val="000000"/>
          <w:sz w:val="28"/>
          <w:szCs w:val="28"/>
        </w:rPr>
        <w:t>осіб  (працівників закладів)    щодо  порядку  дій,   шляхів   доведення   (обміну)</w:t>
      </w:r>
    </w:p>
    <w:p w:rsidR="00F42F06" w:rsidRDefault="00F42F06">
      <w:pPr>
        <w:jc w:val="center"/>
        <w:rPr>
          <w:color w:val="000000"/>
        </w:rPr>
      </w:pPr>
    </w:p>
    <w:p w:rsidR="00F42F06" w:rsidRDefault="00610EDB">
      <w:pPr>
        <w:jc w:val="center"/>
      </w:pPr>
      <w:r>
        <w:rPr>
          <w:color w:val="000000"/>
        </w:rPr>
        <w:lastRenderedPageBreak/>
        <w:t>2</w:t>
      </w:r>
    </w:p>
    <w:p w:rsidR="00F42F06" w:rsidRDefault="00610EDB">
      <w:pPr>
        <w:jc w:val="both"/>
      </w:pPr>
      <w:r>
        <w:rPr>
          <w:color w:val="000000"/>
          <w:sz w:val="28"/>
          <w:szCs w:val="28"/>
        </w:rPr>
        <w:t>інформації та залучення додаткових сил та засобів з метою забезпечення сталого функціонування закладу.</w:t>
      </w:r>
    </w:p>
    <w:p w:rsidR="00F42F06" w:rsidRDefault="00610EDB">
      <w:pPr>
        <w:ind w:firstLine="709"/>
        <w:jc w:val="both"/>
      </w:pPr>
      <w:r>
        <w:rPr>
          <w:color w:val="000000"/>
          <w:sz w:val="28"/>
          <w:szCs w:val="28"/>
        </w:rPr>
        <w:tab/>
      </w:r>
    </w:p>
    <w:p w:rsidR="00F42F06" w:rsidRDefault="00610EDB">
      <w:pPr>
        <w:pStyle w:val="a8"/>
        <w:widowControl/>
        <w:tabs>
          <w:tab w:val="left" w:pos="731"/>
          <w:tab w:val="left" w:pos="960"/>
        </w:tabs>
        <w:ind w:firstLine="709"/>
        <w:jc w:val="both"/>
      </w:pPr>
      <w:r>
        <w:rPr>
          <w:color w:val="000000"/>
          <w:szCs w:val="28"/>
          <w:shd w:val="clear" w:color="auto" w:fill="FFFFFF"/>
        </w:rPr>
        <w:tab/>
        <w:t xml:space="preserve">2. Затвердити склад комісії з проведення позапланової перевірки щодо готовності до застосування джерел альтернативного електропостачання у разі аварійного відключення електропостачання в закладах охорони </w:t>
      </w:r>
      <w:proofErr w:type="spellStart"/>
      <w:r>
        <w:rPr>
          <w:color w:val="000000"/>
          <w:szCs w:val="28"/>
          <w:shd w:val="clear" w:color="auto" w:fill="FFFFFF"/>
        </w:rPr>
        <w:t>здоровʼя</w:t>
      </w:r>
      <w:proofErr w:type="spellEnd"/>
      <w:r>
        <w:rPr>
          <w:color w:val="000000"/>
          <w:szCs w:val="28"/>
          <w:shd w:val="clear" w:color="auto" w:fill="FFFFFF"/>
        </w:rPr>
        <w:t xml:space="preserve"> м. Мелітополя (далі - комісія):</w:t>
      </w: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Голова комісії – Щербаков Олександр Валерійович, заступник міського голови з питань діяльності виконавчих органів ради;</w:t>
      </w: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Члени комісії:</w:t>
      </w: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rStyle w:val="rvts9"/>
          <w:rFonts w:eastAsia="Times New Roman" w:cs="Times New Roman"/>
          <w:bCs/>
          <w:color w:val="000000"/>
          <w:szCs w:val="28"/>
          <w:highlight w:val="white"/>
          <w:shd w:val="clear" w:color="auto" w:fill="FFFFFF"/>
          <w:lang w:eastAsia="uk-UA"/>
        </w:rPr>
        <w:t xml:space="preserve">Склянна Ірина Володимирівна - заступник начальника з економічних питань відділу охорони </w:t>
      </w:r>
      <w:proofErr w:type="spellStart"/>
      <w:r>
        <w:rPr>
          <w:rStyle w:val="rvts9"/>
          <w:rFonts w:eastAsia="Times New Roman" w:cs="Times New Roman"/>
          <w:bCs/>
          <w:color w:val="000000"/>
          <w:szCs w:val="28"/>
          <w:highlight w:val="white"/>
          <w:shd w:val="clear" w:color="auto" w:fill="FFFFFF"/>
          <w:lang w:eastAsia="uk-UA"/>
        </w:rPr>
        <w:t>здоровʼя</w:t>
      </w:r>
      <w:proofErr w:type="spellEnd"/>
      <w:r>
        <w:rPr>
          <w:rStyle w:val="rvts9"/>
          <w:rFonts w:eastAsia="Times New Roman" w:cs="Times New Roman"/>
          <w:bCs/>
          <w:color w:val="000000"/>
          <w:szCs w:val="28"/>
          <w:highlight w:val="white"/>
          <w:shd w:val="clear" w:color="auto" w:fill="FFFFFF"/>
          <w:lang w:eastAsia="uk-UA"/>
        </w:rPr>
        <w:t xml:space="preserve"> Мелітопольської міської ради Запорізької області;</w:t>
      </w: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Ломницька Катерина Станіславівна - начальник управління з питань надзвичайних ситуацій виконавчого комітету Мелітопольської міської ради Запорізької області;</w:t>
      </w: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Федєчкін Віктор Геннадійович - заступник начальника управління з питань надзвичайних ситуацій, оборонної та мобілізаційної роботи управління з питань надзвичайних ситуацій виконавчого комітету Мелітопольської міської ради Запорізької області;</w:t>
      </w: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highlight w:val="white"/>
        </w:rPr>
      </w:pPr>
      <w:r>
        <w:rPr>
          <w:bCs/>
          <w:color w:val="000000"/>
          <w:szCs w:val="28"/>
          <w:shd w:val="clear" w:color="auto" w:fill="FFFFFF"/>
        </w:rPr>
        <w:t>Хрущ Андрій Сергійович - перший заступник директора департаменту капітального будівництва та житлово-комунального господарства Мелітопольської міської ради Запорізької області;</w:t>
      </w: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highlight w:val="white"/>
        </w:rPr>
      </w:pPr>
      <w:proofErr w:type="spellStart"/>
      <w:r>
        <w:rPr>
          <w:bCs/>
          <w:color w:val="000000"/>
          <w:szCs w:val="28"/>
          <w:highlight w:val="white"/>
        </w:rPr>
        <w:t>Кукурудзяк</w:t>
      </w:r>
      <w:proofErr w:type="spellEnd"/>
      <w:r>
        <w:rPr>
          <w:bCs/>
          <w:color w:val="000000"/>
          <w:szCs w:val="28"/>
          <w:highlight w:val="white"/>
        </w:rPr>
        <w:t xml:space="preserve"> Владислав Олегович - начальник </w:t>
      </w:r>
      <w:proofErr w:type="spellStart"/>
      <w:r>
        <w:rPr>
          <w:bCs/>
          <w:color w:val="000000"/>
          <w:szCs w:val="28"/>
          <w:highlight w:val="white"/>
        </w:rPr>
        <w:t>оперативно</w:t>
      </w:r>
      <w:proofErr w:type="spellEnd"/>
      <w:r>
        <w:rPr>
          <w:bCs/>
          <w:color w:val="000000"/>
          <w:szCs w:val="28"/>
          <w:highlight w:val="white"/>
        </w:rPr>
        <w:t xml:space="preserve">-координаційного відділу (м. Мелітополь) </w:t>
      </w:r>
      <w:proofErr w:type="spellStart"/>
      <w:r>
        <w:rPr>
          <w:bCs/>
          <w:color w:val="000000"/>
          <w:szCs w:val="28"/>
          <w:highlight w:val="white"/>
        </w:rPr>
        <w:t>оперативно</w:t>
      </w:r>
      <w:proofErr w:type="spellEnd"/>
      <w:r>
        <w:rPr>
          <w:bCs/>
          <w:color w:val="000000"/>
          <w:szCs w:val="28"/>
          <w:highlight w:val="white"/>
        </w:rPr>
        <w:t>-координаційного центру  ГУ ДСНС України у Запорізькій області (за згодою);</w:t>
      </w: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highlight w:val="white"/>
        </w:rPr>
      </w:pPr>
      <w:proofErr w:type="spellStart"/>
      <w:r>
        <w:rPr>
          <w:bCs/>
          <w:color w:val="000000"/>
          <w:szCs w:val="28"/>
          <w:highlight w:val="white"/>
        </w:rPr>
        <w:t>Шепель</w:t>
      </w:r>
      <w:proofErr w:type="spellEnd"/>
      <w:r>
        <w:rPr>
          <w:bCs/>
          <w:color w:val="000000"/>
          <w:szCs w:val="28"/>
          <w:highlight w:val="white"/>
        </w:rPr>
        <w:t xml:space="preserve"> Олександр Олександрович — головний інспектор відділу запобігання надзвичайних ситуацій Мелітопольського районного управління ГУ ДСНС України в Запорізькій області (за згодою).</w:t>
      </w:r>
    </w:p>
    <w:p w:rsidR="00F42F06" w:rsidRDefault="00F42F06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42F06" w:rsidRDefault="00610EDB">
      <w:pPr>
        <w:ind w:firstLine="709"/>
        <w:jc w:val="both"/>
      </w:pPr>
      <w:r>
        <w:rPr>
          <w:sz w:val="28"/>
          <w:szCs w:val="28"/>
        </w:rPr>
        <w:t>3. Комісії спільно з Мелітопольським районним управлінням ГУ ДСНС України у Запорізькій області провести позапланові перевірки закладів охорони здоров’я, підпорядкованих відділу охорони здоров’я Мелітопольської міської ради Запорізької області за наступними питаннями:</w:t>
      </w:r>
    </w:p>
    <w:p w:rsidR="00F42F06" w:rsidRDefault="00610EDB">
      <w:pPr>
        <w:pStyle w:val="ab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наявність автономних джерел електроживлення у кожному закладі, їх тип та потужність;</w:t>
      </w:r>
    </w:p>
    <w:p w:rsidR="00F42F06" w:rsidRDefault="00610EDB">
      <w:pPr>
        <w:pStyle w:val="ab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наявність резервного вводу енергопостачання в лікарню, до якого ТП підключено;</w:t>
      </w:r>
    </w:p>
    <w:p w:rsidR="00F42F06" w:rsidRDefault="00610EDB">
      <w:pPr>
        <w:pStyle w:val="ab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можливість та час автоматичного підключення до роботи у разі припинення централізованого електропостачання;</w:t>
      </w:r>
    </w:p>
    <w:p w:rsidR="00F42F06" w:rsidRDefault="00610EDB">
      <w:pPr>
        <w:pStyle w:val="ab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час роботи автономного джерела електроживлення у разі припинення централізованого електропостачання;</w:t>
      </w:r>
    </w:p>
    <w:p w:rsidR="00F42F06" w:rsidRDefault="00610EDB">
      <w:pPr>
        <w:pStyle w:val="ab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можливість структурних підрозділів (відділень) медичних закладів працювати, враховуючи додаткове навантаження на електромережі (збільшення кількості електричної апаратури апаратів штучної вентиляції легень, кисневих концентраторів тощо);</w:t>
      </w:r>
    </w:p>
    <w:p w:rsidR="00F42F06" w:rsidRDefault="00610EDB">
      <w:pPr>
        <w:pStyle w:val="ab"/>
        <w:spacing w:after="0" w:line="240" w:lineRule="auto"/>
        <w:ind w:left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F42F06" w:rsidRDefault="00610EDB">
      <w:pPr>
        <w:pStyle w:val="ab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кількість ліжок (в тому числі реанімаційних), забезпечених автономним енергопостачанням;</w:t>
      </w:r>
    </w:p>
    <w:p w:rsidR="00F42F06" w:rsidRDefault="00610EDB">
      <w:pPr>
        <w:pStyle w:val="ab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запас палива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бензо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дизельгенераторів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кількість часів роботи;</w:t>
      </w:r>
    </w:p>
    <w:p w:rsidR="00F42F06" w:rsidRDefault="00610EDB">
      <w:pPr>
        <w:pStyle w:val="ab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практичне відпрацювання алгоритмів застосування автономних джерел безперебійного живлення для забезпечення роботи критичного медичного обладнання у випадку відключення від систем енергоживлення в закладах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здоровʼя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міста;</w:t>
      </w:r>
    </w:p>
    <w:p w:rsidR="00F42F06" w:rsidRDefault="00610EDB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проведення тренування з персоналом закладів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здоровʼя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міста, який  обслуговує джерела безперебійного живлення. </w:t>
      </w:r>
    </w:p>
    <w:p w:rsidR="00F42F06" w:rsidRDefault="00F42F0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 xml:space="preserve">4. </w:t>
      </w:r>
      <w:r>
        <w:rPr>
          <w:color w:val="000000"/>
          <w:szCs w:val="28"/>
          <w:shd w:val="clear" w:color="auto" w:fill="FFFFFF"/>
        </w:rPr>
        <w:t xml:space="preserve">За результатами проведеної практичної перевірки готовності до застосування джерел альтернативного електропостачання у разі аварійного відключення електропостачання в закладах охорони </w:t>
      </w:r>
      <w:proofErr w:type="spellStart"/>
      <w:r>
        <w:rPr>
          <w:color w:val="000000"/>
          <w:szCs w:val="28"/>
          <w:shd w:val="clear" w:color="auto" w:fill="FFFFFF"/>
        </w:rPr>
        <w:t>здоровʼя</w:t>
      </w:r>
      <w:proofErr w:type="spellEnd"/>
      <w:r>
        <w:rPr>
          <w:color w:val="000000"/>
          <w:szCs w:val="28"/>
          <w:shd w:val="clear" w:color="auto" w:fill="FFFFFF"/>
        </w:rPr>
        <w:t xml:space="preserve"> м. Мелітополя</w:t>
      </w:r>
      <w:r>
        <w:rPr>
          <w:b/>
          <w:bCs/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скласти відповідні а</w:t>
      </w:r>
      <w:r>
        <w:rPr>
          <w:bCs/>
          <w:color w:val="000000"/>
          <w:szCs w:val="28"/>
          <w:shd w:val="clear" w:color="auto" w:fill="FFFFFF"/>
        </w:rPr>
        <w:t>кти (довідки)</w:t>
      </w:r>
      <w:r>
        <w:rPr>
          <w:bCs/>
          <w:color w:val="000000"/>
          <w:szCs w:val="28"/>
          <w:highlight w:val="white"/>
        </w:rPr>
        <w:t>.</w:t>
      </w:r>
    </w:p>
    <w:p w:rsidR="00F42F06" w:rsidRDefault="00F42F06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42F06" w:rsidRDefault="00610EDB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color w:val="000000"/>
          <w:szCs w:val="28"/>
          <w:shd w:val="clear" w:color="auto" w:fill="FFFFFF"/>
        </w:rPr>
        <w:t>5. Контроль за виконанням цього розпорядження залишаю за собою.</w:t>
      </w:r>
    </w:p>
    <w:p w:rsidR="00F42F06" w:rsidRDefault="00F42F06">
      <w:pPr>
        <w:ind w:firstLine="709"/>
        <w:jc w:val="both"/>
        <w:rPr>
          <w:sz w:val="28"/>
          <w:szCs w:val="28"/>
        </w:rPr>
      </w:pPr>
    </w:p>
    <w:p w:rsidR="00F42F06" w:rsidRDefault="00F42F06">
      <w:pPr>
        <w:ind w:firstLine="709"/>
        <w:jc w:val="both"/>
        <w:rPr>
          <w:sz w:val="28"/>
          <w:szCs w:val="28"/>
        </w:rPr>
      </w:pPr>
    </w:p>
    <w:p w:rsidR="00F42F06" w:rsidRDefault="00610EDB">
      <w:pPr>
        <w:jc w:val="both"/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Іван ФЕДОРОВ</w:t>
      </w:r>
    </w:p>
    <w:p w:rsidR="00F42F06" w:rsidRDefault="00F42F06">
      <w:pPr>
        <w:tabs>
          <w:tab w:val="left" w:pos="0"/>
        </w:tabs>
        <w:jc w:val="both"/>
        <w:rPr>
          <w:sz w:val="28"/>
          <w:szCs w:val="28"/>
        </w:rPr>
      </w:pPr>
    </w:p>
    <w:p w:rsidR="00F42F06" w:rsidRDefault="00F42F06">
      <w:pPr>
        <w:tabs>
          <w:tab w:val="left" w:pos="0"/>
        </w:tabs>
        <w:jc w:val="both"/>
        <w:rPr>
          <w:sz w:val="28"/>
          <w:szCs w:val="28"/>
        </w:rPr>
      </w:pPr>
    </w:p>
    <w:p w:rsidR="00F42F06" w:rsidRDefault="00F42F06">
      <w:pPr>
        <w:tabs>
          <w:tab w:val="left" w:pos="993"/>
        </w:tabs>
        <w:jc w:val="both"/>
      </w:pPr>
      <w:bookmarkStart w:id="0" w:name="_GoBack"/>
      <w:bookmarkEnd w:id="0"/>
    </w:p>
    <w:sectPr w:rsidR="00F42F06">
      <w:pgSz w:w="11906" w:h="16838"/>
      <w:pgMar w:top="867" w:right="567" w:bottom="85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7C5"/>
    <w:multiLevelType w:val="multilevel"/>
    <w:tmpl w:val="3F865E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A97ACF"/>
    <w:multiLevelType w:val="multilevel"/>
    <w:tmpl w:val="403C8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6"/>
    <w:rsid w:val="004F60E8"/>
    <w:rsid w:val="00610EDB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43D3"/>
  <w15:docId w15:val="{3F0AC774-0920-470E-A703-D9544D1A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qFormat/>
    <w:pPr>
      <w:keepNext/>
      <w:jc w:val="right"/>
      <w:outlineLvl w:val="2"/>
    </w:pPr>
    <w:rPr>
      <w:sz w:val="28"/>
      <w:szCs w:val="20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rvts9">
    <w:name w:val="rvts9"/>
    <w:basedOn w:val="10"/>
    <w:qFormat/>
  </w:style>
  <w:style w:type="character" w:customStyle="1" w:styleId="ListLabel1">
    <w:name w:val="ListLabel 1"/>
    <w:qFormat/>
    <w:rPr>
      <w:b/>
      <w:color w:val="000000"/>
      <w:w w:val="105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8">
    <w:name w:val="Body Text Indent"/>
    <w:basedOn w:val="a"/>
    <w:pPr>
      <w:ind w:firstLine="708"/>
    </w:pPr>
    <w:rPr>
      <w:sz w:val="2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F7EF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3582</Words>
  <Characters>2043</Characters>
  <Application>Microsoft Office Word</Application>
  <DocSecurity>0</DocSecurity>
  <Lines>17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Олена Байрак</cp:lastModifiedBy>
  <cp:revision>15</cp:revision>
  <cp:lastPrinted>2021-11-26T14:49:00Z</cp:lastPrinted>
  <dcterms:created xsi:type="dcterms:W3CDTF">2020-11-30T12:44:00Z</dcterms:created>
  <dcterms:modified xsi:type="dcterms:W3CDTF">2021-12-15T14:23:00Z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