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97C" w:rsidRDefault="00646C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noProof/>
          <w:lang w:eastAsia="uk-UA"/>
        </w:rPr>
        <w:drawing>
          <wp:inline distT="0" distB="0" distL="0" distR="0">
            <wp:extent cx="464820" cy="65532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397C" w:rsidRDefault="00646C4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5E397C" w:rsidRDefault="00646C46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5E397C" w:rsidRDefault="00646C46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5E397C" w:rsidRDefault="00646C4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5E397C" w:rsidRDefault="005E39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97C" w:rsidRDefault="00646C4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5E397C" w:rsidRDefault="005E3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E397C" w:rsidRDefault="00646C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12.03.2020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№ 59/1</w:t>
      </w:r>
      <w:bookmarkStart w:id="0" w:name="_GoBack"/>
      <w:bookmarkEnd w:id="0"/>
    </w:p>
    <w:p w:rsidR="005E397C" w:rsidRDefault="005E397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E397C" w:rsidRDefault="00646C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прийняття на </w:t>
      </w:r>
    </w:p>
    <w:p w:rsidR="005E397C" w:rsidRDefault="00646C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квартирний облік</w:t>
      </w:r>
    </w:p>
    <w:p w:rsidR="005E397C" w:rsidRDefault="005E397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E397C" w:rsidRDefault="00646C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Законом України «Про місцеве самоврядування в Україні», розглянувши лист служби у справах дітей Мелітопольської міської ради Запорізької області від 25.02.2020 № 01-08/2-474-03, заяви громадян, відповідно до ст. 33 Закону України «Про забезпеченн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організаційно-правових умов соціального захисту дітей-сиріт та дітей, позбавлених батьківського піклування»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 Кабінету Міністрів України від 23.07.2008 № 682 «Про деякі питання реалізації Закону України «Про житловий фонд соціального призначення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ст.ст. 32, 34, 46 Житлового кодексу УРСР і пп. 13, 46 Правил обліку громадян, які потребують поліпшення житлових умов і надання їм жилих приміщень в Українській РСР, затверджених постановою Ради Міністрів УРСР і Укрпрофради від 11.12.1984 № 470, виконав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чий комітет Мелітопольської міської ради Запорізької області </w:t>
      </w:r>
    </w:p>
    <w:p w:rsidR="005E397C" w:rsidRDefault="005E39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5E397C" w:rsidRDefault="00646C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5E397C" w:rsidRDefault="005E397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1" w:name="n3"/>
      <w:bookmarkEnd w:id="1"/>
    </w:p>
    <w:p w:rsidR="005E397C" w:rsidRDefault="00646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Прийняти на квартирний облік при виконавчому комітеті Мелітопольської міської ради Запорізької області з включенням:</w:t>
      </w:r>
    </w:p>
    <w:p w:rsidR="005E397C" w:rsidRDefault="00646C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 позачергового списку:</w:t>
      </w:r>
    </w:p>
    <w:p w:rsidR="005E397C" w:rsidRDefault="00646C46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Паносяна Олега </w:t>
      </w:r>
      <w:r>
        <w:rPr>
          <w:rFonts w:ascii="Times New Roman" w:hAnsi="Times New Roman" w:cs="Times New Roman"/>
          <w:sz w:val="28"/>
          <w:szCs w:val="28"/>
          <w:lang w:eastAsia="ru-RU"/>
        </w:rPr>
        <w:t>Олександровича, (…) року народження, який має статус (…), складом сім’ї (…); не забезпечений житловою площею;</w:t>
      </w:r>
    </w:p>
    <w:p w:rsidR="005E397C" w:rsidRDefault="00646C4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Туліну Інну Валеріївну, (…) року народження, (…), складом сім’ї (…);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проживання в одній кімнаті осіб різної статі старше 9 років;</w:t>
      </w:r>
    </w:p>
    <w:p w:rsidR="005E397C" w:rsidRDefault="00646C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 списку на с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оціальне житло:</w:t>
      </w:r>
    </w:p>
    <w:p w:rsidR="005E397C" w:rsidRDefault="00646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Теслю Катерину Андріївну, (…) року народження, яка  навчається у Відокремленому структурному підрозділі «Мелітопольський коледж Таврійського державного агротехнологічного університету імені Дмитра Моторного», складом сім’ї (…).</w:t>
      </w:r>
    </w:p>
    <w:p w:rsidR="005E397C" w:rsidRDefault="005E3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E397C" w:rsidRDefault="005E3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E397C" w:rsidRDefault="005E3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E397C" w:rsidRDefault="005E3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E397C" w:rsidRDefault="00646C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2</w:t>
      </w:r>
    </w:p>
    <w:p w:rsidR="005E397C" w:rsidRDefault="005E39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97C" w:rsidRDefault="00646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цього рішення покласти на заступника міського голови з питань діяльності виконавчих органів ради Судакова І.</w:t>
      </w:r>
    </w:p>
    <w:p w:rsidR="005E397C" w:rsidRDefault="005E39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E397C" w:rsidRDefault="005E39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E397C" w:rsidRDefault="005E39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E397C" w:rsidRDefault="005E39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E397C" w:rsidRDefault="005E39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E397C" w:rsidRDefault="00646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5E397C" w:rsidRDefault="005E39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97C" w:rsidRDefault="005E39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97C" w:rsidRDefault="005E39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97C" w:rsidRDefault="00646C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</w:t>
      </w:r>
      <w:r>
        <w:rPr>
          <w:rFonts w:ascii="Times New Roman" w:hAnsi="Times New Roman" w:cs="Times New Roman"/>
          <w:b/>
          <w:sz w:val="28"/>
        </w:rPr>
        <w:t>у особу</w:t>
      </w:r>
    </w:p>
    <w:p w:rsidR="005E397C" w:rsidRDefault="005E39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97C" w:rsidRDefault="005E39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97C" w:rsidRDefault="005E39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97C" w:rsidRDefault="005E39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97C" w:rsidRDefault="005E39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97C" w:rsidRDefault="005E39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97C" w:rsidRDefault="005E39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97C" w:rsidRDefault="005E39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97C" w:rsidRDefault="005E39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97C" w:rsidRDefault="005E39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97C" w:rsidRDefault="005E39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97C" w:rsidRDefault="005E39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97C" w:rsidRDefault="005E39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97C" w:rsidRDefault="005E39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97C" w:rsidRDefault="005E397C"/>
    <w:sectPr w:rsidR="005E397C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roman"/>
    <w:pitch w:val="variable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97C"/>
    <w:rsid w:val="005E397C"/>
    <w:rsid w:val="0064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C2927"/>
  <w15:docId w15:val="{C6CEBDBE-C490-429C-9260-F0C589C4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EAB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21A38"/>
    <w:rPr>
      <w:rFonts w:ascii="Segoe UI" w:hAnsi="Segoe UI" w:cs="Segoe UI"/>
      <w:sz w:val="18"/>
      <w:szCs w:val="18"/>
      <w:lang w:val="uk-UA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styleId="a9">
    <w:name w:val="No Spacing"/>
    <w:uiPriority w:val="1"/>
    <w:qFormat/>
    <w:rsid w:val="00C714DC"/>
    <w:rPr>
      <w:lang w:val="uk-UA"/>
    </w:rPr>
  </w:style>
  <w:style w:type="paragraph" w:styleId="aa">
    <w:name w:val="Balloon Text"/>
    <w:basedOn w:val="a"/>
    <w:uiPriority w:val="99"/>
    <w:semiHidden/>
    <w:unhideWhenUsed/>
    <w:qFormat/>
    <w:rsid w:val="00221A3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b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2</Pages>
  <Words>1291</Words>
  <Characters>737</Characters>
  <Application>Microsoft Office Word</Application>
  <DocSecurity>0</DocSecurity>
  <Lines>6</Lines>
  <Paragraphs>4</Paragraphs>
  <ScaleCrop>false</ScaleCrop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Олена Байрак</cp:lastModifiedBy>
  <cp:revision>14</cp:revision>
  <cp:lastPrinted>2020-03-04T06:42:00Z</cp:lastPrinted>
  <dcterms:created xsi:type="dcterms:W3CDTF">2020-03-03T07:33:00Z</dcterms:created>
  <dcterms:modified xsi:type="dcterms:W3CDTF">2020-03-13T13:18:00Z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