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0" w:rsidRDefault="00A75970">
      <w:pPr>
        <w:spacing w:line="240" w:lineRule="exact"/>
        <w:ind w:left="5670"/>
        <w:rPr>
          <w:lang w:val="uk-UA"/>
        </w:rPr>
      </w:pPr>
      <w:r>
        <w:rPr>
          <w:lang w:val="uk-UA"/>
        </w:rPr>
        <w:t xml:space="preserve">Додаток </w:t>
      </w:r>
      <w:r w:rsidR="00BE1228">
        <w:rPr>
          <w:lang w:val="uk-UA"/>
        </w:rPr>
        <w:t>3</w:t>
      </w:r>
    </w:p>
    <w:p w:rsidR="00F51B70" w:rsidRDefault="00A75970">
      <w:pPr>
        <w:spacing w:line="240" w:lineRule="exact"/>
        <w:ind w:left="5670"/>
        <w:rPr>
          <w:lang w:val="uk-UA"/>
        </w:rPr>
      </w:pPr>
      <w:r>
        <w:rPr>
          <w:lang w:val="uk-UA"/>
        </w:rPr>
        <w:t>до рішення виконавчого комітету Мелітопольської міської ради</w:t>
      </w:r>
    </w:p>
    <w:p w:rsidR="00F51B70" w:rsidRDefault="00A75970">
      <w:pPr>
        <w:spacing w:line="240" w:lineRule="exact"/>
        <w:ind w:left="5670"/>
        <w:rPr>
          <w:lang w:val="uk-UA"/>
        </w:rPr>
      </w:pPr>
      <w:r>
        <w:rPr>
          <w:lang w:val="uk-UA"/>
        </w:rPr>
        <w:t>Запорізької області</w:t>
      </w:r>
    </w:p>
    <w:p w:rsidR="00F51B70" w:rsidRPr="00690D1A" w:rsidRDefault="00A759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</w:t>
      </w:r>
      <w:r w:rsidR="00690D1A">
        <w:rPr>
          <w:lang w:val="uk-UA"/>
        </w:rPr>
        <w:t>04.06.2020</w:t>
      </w:r>
      <w:r>
        <w:t xml:space="preserve"> № </w:t>
      </w:r>
      <w:r w:rsidR="00690D1A">
        <w:rPr>
          <w:lang w:val="uk-UA"/>
        </w:rPr>
        <w:t>99/1</w:t>
      </w:r>
      <w:bookmarkStart w:id="0" w:name="_GoBack"/>
      <w:bookmarkEnd w:id="0"/>
    </w:p>
    <w:p w:rsidR="00F51B70" w:rsidRDefault="00F51B70">
      <w:pPr>
        <w:spacing w:line="240" w:lineRule="exact"/>
        <w:jc w:val="center"/>
        <w:rPr>
          <w:b/>
          <w:lang w:val="uk-UA"/>
        </w:rPr>
      </w:pPr>
    </w:p>
    <w:p w:rsidR="00F51B70" w:rsidRDefault="00A75970">
      <w:pPr>
        <w:spacing w:line="240" w:lineRule="exact"/>
        <w:jc w:val="center"/>
        <w:rPr>
          <w:b/>
          <w:lang w:val="uk-UA"/>
        </w:rPr>
      </w:pPr>
      <w:r>
        <w:rPr>
          <w:b/>
          <w:lang w:val="uk-UA"/>
        </w:rPr>
        <w:t>ПЛАН ЗАХОДІВ</w:t>
      </w:r>
    </w:p>
    <w:p w:rsidR="00F51B70" w:rsidRDefault="00A75970">
      <w:pPr>
        <w:spacing w:line="240" w:lineRule="exact"/>
        <w:jc w:val="center"/>
        <w:rPr>
          <w:b/>
          <w:lang w:val="uk-UA"/>
        </w:rPr>
      </w:pPr>
      <w:r>
        <w:rPr>
          <w:b/>
          <w:lang w:val="uk-UA"/>
        </w:rPr>
        <w:t xml:space="preserve">з підготовки міського господарства до роботи </w:t>
      </w:r>
    </w:p>
    <w:p w:rsidR="00F51B70" w:rsidRDefault="00A75970">
      <w:pPr>
        <w:spacing w:line="240" w:lineRule="exact"/>
        <w:jc w:val="center"/>
        <w:rPr>
          <w:b/>
          <w:lang w:val="uk-UA"/>
        </w:rPr>
      </w:pPr>
      <w:r>
        <w:rPr>
          <w:b/>
          <w:lang w:val="uk-UA"/>
        </w:rPr>
        <w:t xml:space="preserve">в </w:t>
      </w:r>
      <w:r w:rsidR="00615A6F">
        <w:rPr>
          <w:b/>
          <w:lang w:val="uk-UA"/>
        </w:rPr>
        <w:t>осінньо-</w:t>
      </w:r>
      <w:r>
        <w:rPr>
          <w:b/>
          <w:lang w:val="uk-UA"/>
        </w:rPr>
        <w:t>зимовий період 2020-2021 років</w:t>
      </w:r>
    </w:p>
    <w:p w:rsidR="00F51B70" w:rsidRDefault="00F51B70">
      <w:pPr>
        <w:spacing w:line="240" w:lineRule="exact"/>
        <w:jc w:val="center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89"/>
        <w:gridCol w:w="6562"/>
        <w:gridCol w:w="1275"/>
        <w:gridCol w:w="1243"/>
      </w:tblGrid>
      <w:tr w:rsidR="00F51B70">
        <w:trPr>
          <w:trHeight w:val="220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6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Загальна кількість будинків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Один.</w:t>
            </w:r>
          </w:p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виміру</w:t>
            </w:r>
          </w:p>
        </w:tc>
        <w:tc>
          <w:tcPr>
            <w:tcW w:w="1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План</w:t>
            </w:r>
          </w:p>
          <w:p w:rsidR="00F51B70" w:rsidRDefault="00F51B70">
            <w:pPr>
              <w:spacing w:line="220" w:lineRule="exact"/>
              <w:jc w:val="center"/>
              <w:rPr>
                <w:b/>
                <w:lang w:val="uk-UA" w:eastAsia="en-US"/>
              </w:rPr>
            </w:pPr>
          </w:p>
        </w:tc>
      </w:tr>
      <w:tr w:rsidR="00F51B70">
        <w:trPr>
          <w:trHeight w:val="276"/>
        </w:trPr>
        <w:tc>
          <w:tcPr>
            <w:tcW w:w="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B70" w:rsidRDefault="00F51B70">
            <w:pPr>
              <w:rPr>
                <w:b/>
                <w:lang w:val="uk-UA" w:eastAsia="en-US"/>
              </w:rPr>
            </w:pPr>
          </w:p>
        </w:tc>
        <w:tc>
          <w:tcPr>
            <w:tcW w:w="6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B70" w:rsidRDefault="00F51B70">
            <w:pPr>
              <w:rPr>
                <w:b/>
                <w:lang w:val="uk-UA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B70" w:rsidRDefault="00F51B70">
            <w:pPr>
              <w:rPr>
                <w:b/>
                <w:lang w:val="uk-UA"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51B70" w:rsidRDefault="00F51B70">
            <w:pPr>
              <w:rPr>
                <w:b/>
                <w:lang w:val="uk-UA" w:eastAsia="en-US"/>
              </w:rPr>
            </w:pP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Комплексна підготовка будинків до зими з видачею паспортів готовності – всього, у т.ч.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495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Житловий фонд комунальної власності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363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Житловий фонд ОСББ, ЖБК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119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Відомчий житловий фонд – всього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Житловий фонд комунальної власності, в якому проводяться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покрівлі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57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(заміна) опалювальних систем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229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промивання опалювальних систем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354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системи гарячого водопостачання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х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системи холодного водопостачання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190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енергозабезпечення будинків (електрощитових)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68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опалювальних печей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х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Підготовка об’єктів соціально-культурного призначення – всього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55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 тому числі: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Школи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23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дитячі садки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27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Лікарні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</w:tr>
      <w:tr w:rsidR="00F51B70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6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Загальні обсяги коштів (за рахунок всіх джерел фінансування) на виконання підготовчих та ремонтних робіт у житловому фонді комунальної власності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тис. грн.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51B70" w:rsidRDefault="00A7597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8219,96</w:t>
            </w:r>
          </w:p>
        </w:tc>
      </w:tr>
    </w:tbl>
    <w:p w:rsidR="00F51B70" w:rsidRDefault="00A75970">
      <w:pPr>
        <w:spacing w:before="24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Підготовка водопровідно-каналізаційного господарства м. Мелітополя </w:t>
      </w:r>
    </w:p>
    <w:p w:rsidR="00F51B70" w:rsidRDefault="00A75970">
      <w:pPr>
        <w:spacing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роботи в осінньо-зимовий період 20</w:t>
      </w:r>
      <w:r w:rsidR="00615A6F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-202</w:t>
      </w:r>
      <w:r w:rsidR="00615A6F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років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48"/>
        <w:gridCol w:w="5371"/>
        <w:gridCol w:w="1765"/>
        <w:gridCol w:w="1983"/>
      </w:tblGrid>
      <w:tr w:rsidR="00F51B70">
        <w:trPr>
          <w:cantSplit/>
          <w:trHeight w:val="479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№ з/п</w:t>
            </w:r>
          </w:p>
        </w:tc>
        <w:tc>
          <w:tcPr>
            <w:tcW w:w="5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Види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робіт</w:t>
            </w:r>
            <w:proofErr w:type="spellEnd"/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Одиниця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виміру</w:t>
            </w:r>
            <w:proofErr w:type="spellEnd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Завдання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0"/>
                <w:lang w:eastAsia="en-US"/>
              </w:rPr>
              <w:t>підгото-вки</w:t>
            </w:r>
            <w:proofErr w:type="spellEnd"/>
          </w:p>
        </w:tc>
      </w:tr>
      <w:tr w:rsidR="00F51B70">
        <w:trPr>
          <w:cantSplit/>
          <w:trHeight w:hRule="exact" w:val="263"/>
        </w:trPr>
        <w:tc>
          <w:tcPr>
            <w:tcW w:w="54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Підготовка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водопровідно-каналізаційної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мережі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1B70">
        <w:trPr>
          <w:cantSplit/>
          <w:trHeight w:hRule="exact" w:val="263"/>
        </w:trPr>
        <w:tc>
          <w:tcPr>
            <w:tcW w:w="54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  <w:vAlign w:val="center"/>
          </w:tcPr>
          <w:p w:rsidR="00F51B70" w:rsidRDefault="00F51B70">
            <w:pPr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Ремонт </w:t>
            </w:r>
            <w:proofErr w:type="spellStart"/>
            <w:r>
              <w:rPr>
                <w:sz w:val="22"/>
                <w:lang w:eastAsia="en-US"/>
              </w:rPr>
              <w:t>або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заміна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водопровідних</w:t>
            </w:r>
            <w:proofErr w:type="spellEnd"/>
            <w:r>
              <w:rPr>
                <w:sz w:val="22"/>
                <w:lang w:eastAsia="en-US"/>
              </w:rPr>
              <w:t xml:space="preserve"> мереж,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км</w:t>
            </w:r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0,90</w:t>
            </w:r>
          </w:p>
        </w:tc>
      </w:tr>
      <w:tr w:rsidR="00F51B70">
        <w:trPr>
          <w:trHeight w:val="235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Ремонт </w:t>
            </w:r>
            <w:proofErr w:type="spellStart"/>
            <w:r>
              <w:rPr>
                <w:sz w:val="22"/>
                <w:lang w:eastAsia="en-US"/>
              </w:rPr>
              <w:t>або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заміна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каналізаційних</w:t>
            </w:r>
            <w:proofErr w:type="spellEnd"/>
            <w:r>
              <w:rPr>
                <w:sz w:val="22"/>
                <w:lang w:eastAsia="en-US"/>
              </w:rPr>
              <w:t xml:space="preserve"> мереж,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км</w:t>
            </w:r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1,20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53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Підготовка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споруд</w:t>
            </w:r>
            <w:proofErr w:type="spellEnd"/>
            <w:r>
              <w:rPr>
                <w:b/>
                <w:sz w:val="22"/>
                <w:lang w:eastAsia="en-US"/>
              </w:rPr>
              <w:t xml:space="preserve"> та </w:t>
            </w:r>
            <w:proofErr w:type="spellStart"/>
            <w:r>
              <w:rPr>
                <w:b/>
                <w:sz w:val="22"/>
                <w:lang w:eastAsia="en-US"/>
              </w:rPr>
              <w:t>обладнання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Водопровідних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насосних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станцій</w:t>
            </w:r>
            <w:proofErr w:type="spellEnd"/>
            <w:r>
              <w:rPr>
                <w:sz w:val="22"/>
                <w:lang w:eastAsia="en-US"/>
              </w:rPr>
              <w:t xml:space="preserve"> /ВНС/,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Каналізаційних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насосних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станцій</w:t>
            </w:r>
            <w:proofErr w:type="spellEnd"/>
            <w:r>
              <w:rPr>
                <w:sz w:val="22"/>
                <w:lang w:eastAsia="en-US"/>
              </w:rPr>
              <w:t xml:space="preserve"> /КНС/,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Каналізаційних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очисних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споруд</w:t>
            </w:r>
            <w:proofErr w:type="spellEnd"/>
            <w:r>
              <w:rPr>
                <w:sz w:val="22"/>
                <w:lang w:eastAsia="en-US"/>
              </w:rPr>
              <w:t xml:space="preserve"> /КОС/,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F51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Свердловин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</w:tr>
      <w:tr w:rsidR="00F51B70">
        <w:trPr>
          <w:trHeight w:val="257"/>
        </w:trPr>
        <w:tc>
          <w:tcPr>
            <w:tcW w:w="5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Загальні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обсяги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коштів</w:t>
            </w:r>
            <w:proofErr w:type="spellEnd"/>
            <w:r>
              <w:rPr>
                <w:b/>
                <w:sz w:val="20"/>
                <w:lang w:eastAsia="en-US"/>
              </w:rPr>
              <w:t xml:space="preserve"> на </w:t>
            </w:r>
            <w:proofErr w:type="spellStart"/>
            <w:r>
              <w:rPr>
                <w:b/>
                <w:sz w:val="20"/>
                <w:lang w:eastAsia="en-US"/>
              </w:rPr>
              <w:t>виконання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підготовчих</w:t>
            </w:r>
            <w:proofErr w:type="spellEnd"/>
            <w:r>
              <w:rPr>
                <w:b/>
                <w:sz w:val="20"/>
                <w:lang w:eastAsia="en-US"/>
              </w:rPr>
              <w:t xml:space="preserve"> та </w:t>
            </w:r>
            <w:proofErr w:type="spellStart"/>
            <w:r>
              <w:rPr>
                <w:b/>
                <w:sz w:val="20"/>
                <w:lang w:eastAsia="en-US"/>
              </w:rPr>
              <w:t>ремонтних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робіт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водопостачання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 та </w:t>
            </w:r>
            <w:proofErr w:type="spellStart"/>
            <w:r>
              <w:rPr>
                <w:b/>
                <w:sz w:val="20"/>
                <w:lang w:eastAsia="en-US"/>
              </w:rPr>
              <w:t>водовідведення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місцевих</w:t>
            </w:r>
            <w:proofErr w:type="spellEnd"/>
            <w:r>
              <w:rPr>
                <w:b/>
                <w:sz w:val="20"/>
                <w:lang w:eastAsia="en-US"/>
              </w:rPr>
              <w:t xml:space="preserve"> рад (за </w:t>
            </w:r>
            <w:proofErr w:type="spellStart"/>
            <w:r>
              <w:rPr>
                <w:b/>
                <w:sz w:val="20"/>
                <w:lang w:eastAsia="en-US"/>
              </w:rPr>
              <w:t>рахунок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всіх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джерел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фінансування</w:t>
            </w:r>
            <w:proofErr w:type="spellEnd"/>
            <w:r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тис. грн.</w:t>
            </w:r>
          </w:p>
        </w:tc>
        <w:tc>
          <w:tcPr>
            <w:tcW w:w="19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51B70" w:rsidRDefault="00A75970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743,02</w:t>
            </w:r>
          </w:p>
        </w:tc>
      </w:tr>
    </w:tbl>
    <w:p w:rsidR="00F51B70" w:rsidRDefault="00F51B7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F51B70" w:rsidRDefault="00F51B70">
      <w:pPr>
        <w:pStyle w:val="ab"/>
      </w:pPr>
    </w:p>
    <w:p w:rsidR="00F51B70" w:rsidRDefault="00A759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житлово –</w:t>
      </w:r>
    </w:p>
    <w:p w:rsidR="00F51B70" w:rsidRDefault="00A759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господарства                                                </w:t>
      </w:r>
      <w:r w:rsidRPr="00A75970">
        <w:rPr>
          <w:rFonts w:ascii="Times New Roman" w:hAnsi="Times New Roman" w:cs="Times New Roman"/>
          <w:sz w:val="26"/>
          <w:szCs w:val="26"/>
        </w:rPr>
        <w:t>Олексій ТЕГІМБАЄВ</w:t>
      </w:r>
    </w:p>
    <w:sectPr w:rsidR="00F51B70" w:rsidSect="00F51B70">
      <w:pgSz w:w="11906" w:h="16838"/>
      <w:pgMar w:top="284" w:right="850" w:bottom="42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51B70"/>
    <w:rsid w:val="00442E58"/>
    <w:rsid w:val="00615A6F"/>
    <w:rsid w:val="00690D1A"/>
    <w:rsid w:val="00A75970"/>
    <w:rsid w:val="00BE1228"/>
    <w:rsid w:val="00F32FC9"/>
    <w:rsid w:val="00F5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29F5"/>
  <w15:docId w15:val="{F150D4AD-C34E-4053-B3EE-E639FB33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16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rsid w:val="00B16116"/>
    <w:rPr>
      <w:rFonts w:ascii="Tahoma" w:hAnsi="Tahoma" w:cs="Tahoma"/>
      <w:sz w:val="16"/>
      <w:szCs w:val="16"/>
      <w:lang w:val="uk-UA" w:eastAsia="ar-SA" w:bidi="ar-SA"/>
    </w:rPr>
  </w:style>
  <w:style w:type="character" w:customStyle="1" w:styleId="a4">
    <w:name w:val="Основной текст Знак"/>
    <w:basedOn w:val="a0"/>
    <w:uiPriority w:val="99"/>
    <w:semiHidden/>
    <w:rsid w:val="002A70AA"/>
    <w:rPr>
      <w:rFonts w:ascii="Times New Roman" w:hAnsi="Times New Roman"/>
      <w:color w:val="00000A"/>
      <w:sz w:val="24"/>
      <w:szCs w:val="24"/>
    </w:rPr>
  </w:style>
  <w:style w:type="character" w:customStyle="1" w:styleId="a5">
    <w:name w:val="Название Знак"/>
    <w:basedOn w:val="a0"/>
    <w:uiPriority w:val="10"/>
    <w:rsid w:val="002A70AA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1">
    <w:name w:val="Текст выноски Знак1"/>
    <w:basedOn w:val="a0"/>
    <w:uiPriority w:val="99"/>
    <w:semiHidden/>
    <w:rsid w:val="002A70AA"/>
    <w:rPr>
      <w:rFonts w:ascii="Times New Roman" w:hAnsi="Times New Roman"/>
      <w:color w:val="00000A"/>
      <w:sz w:val="0"/>
      <w:szCs w:val="0"/>
    </w:rPr>
  </w:style>
  <w:style w:type="paragraph" w:customStyle="1" w:styleId="10">
    <w:name w:val="Заголовок1"/>
    <w:basedOn w:val="a"/>
    <w:next w:val="a6"/>
    <w:uiPriority w:val="99"/>
    <w:rsid w:val="00B16116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uiPriority w:val="99"/>
    <w:rsid w:val="00B16116"/>
    <w:pPr>
      <w:spacing w:after="120" w:line="288" w:lineRule="auto"/>
    </w:pPr>
  </w:style>
  <w:style w:type="paragraph" w:styleId="a7">
    <w:name w:val="List"/>
    <w:basedOn w:val="a6"/>
    <w:uiPriority w:val="99"/>
    <w:rsid w:val="00B16116"/>
    <w:rPr>
      <w:rFonts w:cs="FreeSans"/>
    </w:rPr>
  </w:style>
  <w:style w:type="paragraph" w:styleId="a8">
    <w:name w:val="Title"/>
    <w:basedOn w:val="a"/>
    <w:rsid w:val="00F51B70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uiPriority w:val="99"/>
    <w:rsid w:val="00B16116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qFormat/>
    <w:rsid w:val="00B16116"/>
    <w:pPr>
      <w:suppressLineNumbers/>
      <w:spacing w:before="120" w:after="120"/>
    </w:pPr>
    <w:rPr>
      <w:rFonts w:cs="FreeSans"/>
      <w:i/>
      <w:iCs/>
    </w:rPr>
  </w:style>
  <w:style w:type="paragraph" w:styleId="11">
    <w:name w:val="index 1"/>
    <w:basedOn w:val="a"/>
    <w:autoRedefine/>
    <w:uiPriority w:val="99"/>
    <w:semiHidden/>
    <w:rsid w:val="00890B28"/>
    <w:pPr>
      <w:ind w:left="240" w:hanging="240"/>
    </w:pPr>
  </w:style>
  <w:style w:type="paragraph" w:styleId="ab">
    <w:name w:val="Balloon Text"/>
    <w:basedOn w:val="a"/>
    <w:uiPriority w:val="99"/>
    <w:rsid w:val="00B16116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0A12-6E2B-417B-BD85-A86A88EB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1402</Words>
  <Characters>800</Characters>
  <Application>Microsoft Office Word</Application>
  <DocSecurity>0</DocSecurity>
  <Lines>6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34</cp:revision>
  <cp:lastPrinted>2018-04-26T06:25:00Z</cp:lastPrinted>
  <dcterms:created xsi:type="dcterms:W3CDTF">2015-05-07T09:20:00Z</dcterms:created>
  <dcterms:modified xsi:type="dcterms:W3CDTF">2020-06-04T10:34:00Z</dcterms:modified>
  <dc:language>ru-RU</dc:language>
</cp:coreProperties>
</file>