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2"/>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mc:AlternateContent>
          <mc:Choice Requires="wps">
            <w:drawing>
              <wp:anchor behindDoc="0" distT="0" distB="0" distL="0" distR="0" simplePos="0" locked="0" layoutInCell="1" allowOverlap="1" relativeHeight="3" wp14:anchorId="27BA3C06">
                <wp:simplePos x="0" y="0"/>
                <wp:positionH relativeFrom="column">
                  <wp:posOffset>4242435</wp:posOffset>
                </wp:positionH>
                <wp:positionV relativeFrom="paragraph">
                  <wp:posOffset>-108585</wp:posOffset>
                </wp:positionV>
                <wp:extent cx="1715770" cy="344170"/>
                <wp:effectExtent l="3810" t="0" r="0" b="3810"/>
                <wp:wrapNone/>
                <wp:docPr id="1" name="Прямоугольник 2"/>
                <a:graphic xmlns:a="http://schemas.openxmlformats.org/drawingml/2006/main">
                  <a:graphicData uri="http://schemas.microsoft.com/office/word/2010/wordprocessingShape">
                    <wps:wsp>
                      <wps:cNvSpPr/>
                      <wps:spPr>
                        <a:xfrm>
                          <a:off x="0" y="0"/>
                          <a:ext cx="1715040" cy="343440"/>
                        </a:xfrm>
                        <a:prstGeom prst="rect">
                          <a:avLst/>
                        </a:prstGeom>
                        <a:solidFill>
                          <a:srgbClr val="ffffff"/>
                        </a:solidFill>
                        <a:ln>
                          <a:noFill/>
                        </a:ln>
                      </wps:spPr>
                      <wps:style>
                        <a:lnRef idx="0"/>
                        <a:fillRef idx="0"/>
                        <a:effectRef idx="0"/>
                        <a:fontRef idx="minor"/>
                      </wps:style>
                      <wps:txbx>
                        <w:txbxContent>
                          <w:p>
                            <w:pPr>
                              <w:pStyle w:val="Style21"/>
                              <w:jc w:val="center"/>
                              <w:rPr/>
                            </w:pPr>
                            <w:r>
                              <w:rPr>
                                <w:rFonts w:cs="Times New Roman" w:ascii="Times New Roman" w:hAnsi="Times New Roman"/>
                                <w:b/>
                                <w:color w:val="FF0000"/>
                                <w:sz w:val="28"/>
                                <w:szCs w:val="28"/>
                                <w:lang w:val="uk-UA"/>
                              </w:rPr>
                              <w:t>Контроль</w:t>
                            </w:r>
                          </w:p>
                        </w:txbxContent>
                      </wps:txbx>
                      <wps:bodyPr>
                        <a:noAutofit/>
                      </wps:bodyPr>
                    </wps:wsp>
                  </a:graphicData>
                </a:graphic>
              </wp:anchor>
            </w:drawing>
          </mc:Choice>
          <mc:Fallback>
            <w:pict>
              <v:rect id="shape_0" ID="Прямоугольник 2" fillcolor="white" stroked="f" style="position:absolute;margin-left:334.05pt;margin-top:-8.55pt;width:135pt;height:27pt" wp14:anchorId="27BA3C06">
                <w10:wrap type="square"/>
                <v:fill o:detectmouseclick="t" type="solid" color2="black"/>
                <v:stroke color="#3465a4" joinstyle="round" endcap="flat"/>
                <v:textbox>
                  <w:txbxContent>
                    <w:p>
                      <w:pPr>
                        <w:pStyle w:val="Style21"/>
                        <w:jc w:val="center"/>
                        <w:rPr/>
                      </w:pPr>
                      <w:r>
                        <w:rPr>
                          <w:rFonts w:cs="Times New Roman" w:ascii="Times New Roman" w:hAnsi="Times New Roman"/>
                          <w:b/>
                          <w:color w:val="FF0000"/>
                          <w:sz w:val="28"/>
                          <w:szCs w:val="28"/>
                          <w:lang w:val="uk-UA"/>
                        </w:rPr>
                        <w:t>Контроль</w:t>
                      </w:r>
                    </w:p>
                  </w:txbxContent>
                </v:textbox>
              </v:rect>
            </w:pict>
          </mc:Fallback>
        </mc:AlternateContent>
        <w:drawing>
          <wp:anchor behindDoc="0" distT="0" distB="0" distL="0" distR="0" simplePos="0" locked="0" layoutInCell="1" allowOverlap="1" relativeHeight="2">
            <wp:simplePos x="0" y="0"/>
            <wp:positionH relativeFrom="column">
              <wp:posOffset>2690495</wp:posOffset>
            </wp:positionH>
            <wp:positionV relativeFrom="paragraph">
              <wp:posOffset>5080</wp:posOffset>
            </wp:positionV>
            <wp:extent cx="739140" cy="733425"/>
            <wp:effectExtent l="0" t="0" r="0" b="0"/>
            <wp:wrapSquare wrapText="bothSides"/>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2"/>
                    <a:srcRect l="-1228" t="-1228" r="-1228" b="-1228"/>
                    <a:stretch>
                      <a:fillRect/>
                    </a:stretch>
                  </pic:blipFill>
                  <pic:spPr bwMode="auto">
                    <a:xfrm>
                      <a:off x="0" y="0"/>
                      <a:ext cx="739140" cy="733425"/>
                    </a:xfrm>
                    <a:prstGeom prst="rect">
                      <a:avLst/>
                    </a:prstGeom>
                  </pic:spPr>
                </pic:pic>
              </a:graphicData>
            </a:graphic>
          </wp:anchor>
        </w:drawing>
      </w:r>
    </w:p>
    <w:p>
      <w:pPr>
        <w:pStyle w:val="Normal"/>
        <w:keepNext w:val="true"/>
        <w:widowControl w:val="false"/>
        <w:numPr>
          <w:ilvl w:val="1"/>
          <w:numId w:val="1"/>
        </w:numPr>
        <w:ind w:left="1" w:hanging="3"/>
        <w:jc w:val="center"/>
        <w:rPr>
          <w:rFonts w:ascii="Times New Roman" w:hAnsi="Times New Roman" w:eastAsia="Times New Roman" w:cs="Times New Roman"/>
          <w:b/>
          <w:b/>
          <w:color w:val="000000"/>
          <w:sz w:val="28"/>
          <w:szCs w:val="28"/>
          <w:lang w:val="uk-UA"/>
        </w:rPr>
      </w:pPr>
      <w:r>
        <w:rPr>
          <w:rFonts w:eastAsia="Times New Roman" w:cs="Times New Roman" w:ascii="Times New Roman" w:hAnsi="Times New Roman"/>
          <w:b/>
          <w:color w:val="000000"/>
          <w:sz w:val="28"/>
          <w:szCs w:val="28"/>
          <w:lang w:val="uk-UA"/>
        </w:rPr>
      </w:r>
    </w:p>
    <w:p>
      <w:pPr>
        <w:pStyle w:val="Normal"/>
        <w:keepNext w:val="true"/>
        <w:widowControl w:val="false"/>
        <w:numPr>
          <w:ilvl w:val="1"/>
          <w:numId w:val="1"/>
        </w:numPr>
        <w:ind w:left="1" w:hanging="3"/>
        <w:jc w:val="center"/>
        <w:rPr>
          <w:rFonts w:ascii="Times New Roman" w:hAnsi="Times New Roman" w:eastAsia="Times New Roman" w:cs="Times New Roman"/>
          <w:b/>
          <w:b/>
          <w:color w:val="000000"/>
          <w:sz w:val="28"/>
          <w:szCs w:val="28"/>
          <w:lang w:val="uk-UA"/>
        </w:rPr>
      </w:pPr>
      <w:r>
        <w:rPr>
          <w:rFonts w:eastAsia="Times New Roman" w:cs="Times New Roman" w:ascii="Times New Roman" w:hAnsi="Times New Roman"/>
          <w:b/>
          <w:color w:val="000000"/>
          <w:sz w:val="28"/>
          <w:szCs w:val="28"/>
          <w:lang w:val="uk-UA"/>
        </w:rPr>
      </w:r>
    </w:p>
    <w:p>
      <w:pPr>
        <w:pStyle w:val="Normal"/>
        <w:keepNext w:val="true"/>
        <w:widowControl w:val="false"/>
        <w:numPr>
          <w:ilvl w:val="1"/>
          <w:numId w:val="1"/>
        </w:numPr>
        <w:ind w:left="1" w:hanging="3"/>
        <w:jc w:val="center"/>
        <w:rPr>
          <w:rFonts w:ascii="Times New Roman" w:hAnsi="Times New Roman" w:eastAsia="Times New Roman" w:cs="Times New Roman"/>
          <w:b/>
          <w:b/>
          <w:color w:val="000000"/>
          <w:sz w:val="28"/>
          <w:szCs w:val="28"/>
          <w:lang w:val="uk-UA"/>
        </w:rPr>
      </w:pPr>
      <w:r>
        <w:rPr>
          <w:rFonts w:eastAsia="Times New Roman" w:cs="Times New Roman" w:ascii="Times New Roman" w:hAnsi="Times New Roman"/>
          <w:b/>
          <w:color w:val="000000"/>
          <w:sz w:val="28"/>
          <w:szCs w:val="28"/>
          <w:lang w:val="uk-UA"/>
        </w:rPr>
      </w:r>
    </w:p>
    <w:p>
      <w:pPr>
        <w:pStyle w:val="Normal"/>
        <w:keepNext w:val="true"/>
        <w:widowControl w:val="false"/>
        <w:numPr>
          <w:ilvl w:val="1"/>
          <w:numId w:val="1"/>
        </w:numPr>
        <w:ind w:left="1" w:hanging="3"/>
        <w:jc w:val="center"/>
        <w:rPr>
          <w:lang w:val="uk-UA"/>
        </w:rPr>
      </w:pPr>
      <w:r>
        <w:rPr>
          <w:rFonts w:eastAsia="Times New Roman" w:cs="Times New Roman" w:ascii="Times New Roman" w:hAnsi="Times New Roman"/>
          <w:b/>
          <w:color w:val="000000"/>
          <w:sz w:val="28"/>
          <w:szCs w:val="28"/>
          <w:lang w:val="uk-UA"/>
        </w:rPr>
        <w:t xml:space="preserve">УКРАЇНА </w:t>
      </w:r>
    </w:p>
    <w:p>
      <w:pPr>
        <w:pStyle w:val="Normal"/>
        <w:keepNext w:val="true"/>
        <w:widowControl w:val="false"/>
        <w:numPr>
          <w:ilvl w:val="4"/>
          <w:numId w:val="1"/>
        </w:numPr>
        <w:ind w:left="1" w:hanging="3"/>
        <w:jc w:val="center"/>
        <w:rPr>
          <w:lang w:val="uk-UA"/>
        </w:rPr>
      </w:pPr>
      <w:r>
        <w:rPr>
          <w:rFonts w:eastAsia="Times New Roman" w:cs="Times New Roman" w:ascii="Times New Roman" w:hAnsi="Times New Roman"/>
          <w:b/>
          <w:color w:val="000000"/>
          <w:sz w:val="28"/>
          <w:szCs w:val="28"/>
          <w:lang w:val="uk-UA"/>
        </w:rPr>
        <w:t>ВИКОНАВЧИЙ КОМІТЕТ</w:t>
      </w:r>
    </w:p>
    <w:p>
      <w:pPr>
        <w:pStyle w:val="Normal"/>
        <w:keepNext w:val="true"/>
        <w:widowControl w:val="false"/>
        <w:numPr>
          <w:ilvl w:val="4"/>
          <w:numId w:val="1"/>
        </w:numPr>
        <w:ind w:left="1" w:hanging="3"/>
        <w:jc w:val="center"/>
        <w:rPr>
          <w:lang w:val="uk-UA"/>
        </w:rPr>
      </w:pPr>
      <w:r>
        <w:rPr>
          <w:rFonts w:eastAsia="Times New Roman" w:cs="Times New Roman" w:ascii="Times New Roman" w:hAnsi="Times New Roman"/>
          <w:b/>
          <w:color w:val="000000"/>
          <w:sz w:val="28"/>
          <w:szCs w:val="28"/>
          <w:lang w:val="uk-UA"/>
        </w:rPr>
        <w:t>МЕЛІТОПОЛЬСЬКОЇ  МІСЬКОЇ  РАДИ</w:t>
      </w:r>
    </w:p>
    <w:p>
      <w:pPr>
        <w:pStyle w:val="Normal"/>
        <w:keepNext w:val="true"/>
        <w:widowControl w:val="false"/>
        <w:numPr>
          <w:ilvl w:val="1"/>
          <w:numId w:val="1"/>
        </w:numPr>
        <w:ind w:left="1" w:hanging="3"/>
        <w:jc w:val="center"/>
        <w:rPr>
          <w:lang w:val="uk-UA"/>
        </w:rPr>
      </w:pPr>
      <w:r>
        <w:rPr>
          <w:rFonts w:eastAsia="Times New Roman" w:cs="Times New Roman" w:ascii="Times New Roman" w:hAnsi="Times New Roman"/>
          <w:b/>
          <w:color w:val="000000"/>
          <w:sz w:val="28"/>
          <w:szCs w:val="28"/>
          <w:lang w:val="uk-UA"/>
        </w:rPr>
        <w:t>Запорізької області</w:t>
      </w:r>
    </w:p>
    <w:p>
      <w:pPr>
        <w:pStyle w:val="Normal"/>
        <w:widowControl w:val="false"/>
        <w:ind w:left="1" w:hanging="3"/>
        <w:rPr>
          <w:rFonts w:ascii="Times New Roman" w:hAnsi="Times New Roman" w:eastAsia="Times New Roman" w:cs="Times New Roman"/>
          <w:b/>
          <w:b/>
          <w:color w:val="000000"/>
          <w:sz w:val="28"/>
          <w:szCs w:val="28"/>
          <w:lang w:val="uk-UA"/>
        </w:rPr>
      </w:pPr>
      <w:r>
        <w:rPr>
          <w:rFonts w:eastAsia="Times New Roman" w:cs="Times New Roman" w:ascii="Times New Roman" w:hAnsi="Times New Roman"/>
          <w:b/>
          <w:color w:val="000000"/>
          <w:sz w:val="28"/>
          <w:szCs w:val="28"/>
          <w:lang w:val="uk-UA"/>
        </w:rPr>
      </w:r>
    </w:p>
    <w:p>
      <w:pPr>
        <w:pStyle w:val="Normal"/>
        <w:widowControl w:val="false"/>
        <w:ind w:left="1" w:hanging="3"/>
        <w:jc w:val="center"/>
        <w:rPr>
          <w:lang w:val="uk-UA"/>
        </w:rPr>
      </w:pPr>
      <w:r>
        <w:rPr>
          <w:rFonts w:eastAsia="Times New Roman" w:cs="Times New Roman" w:ascii="Times New Roman" w:hAnsi="Times New Roman"/>
          <w:b/>
          <w:color w:val="000000"/>
          <w:sz w:val="28"/>
          <w:szCs w:val="28"/>
          <w:lang w:val="uk-UA"/>
        </w:rPr>
        <w:t>Р І Ш Е Н Н Я</w:t>
      </w:r>
    </w:p>
    <w:p>
      <w:pPr>
        <w:pStyle w:val="Normal"/>
        <w:widowControl w:val="false"/>
        <w:ind w:left="1" w:hanging="3"/>
        <w:jc w:val="both"/>
        <w:rPr>
          <w:lang w:val="uk-UA"/>
        </w:rPr>
      </w:pPr>
      <w:r>
        <w:rPr>
          <w:rFonts w:eastAsia="Times New Roman" w:cs="Times New Roman" w:ascii="Times New Roman" w:hAnsi="Times New Roman"/>
          <w:b/>
          <w:color w:val="000000"/>
          <w:sz w:val="28"/>
          <w:szCs w:val="28"/>
          <w:lang w:val="uk-UA"/>
        </w:rPr>
        <w:t>27.02.2020</w:t>
        <w:tab/>
        <w:tab/>
        <w:tab/>
        <w:t xml:space="preserve">                                    </w:t>
        <w:tab/>
        <w:tab/>
        <w:tab/>
        <w:tab/>
        <w:t>№ 50</w:t>
      </w:r>
    </w:p>
    <w:p>
      <w:pPr>
        <w:pStyle w:val="Normal"/>
        <w:ind w:left="1" w:hanging="3"/>
        <w:jc w:val="both"/>
        <w:rPr>
          <w:lang w:val="uk-UA"/>
        </w:rPr>
      </w:pPr>
      <w:r>
        <w:rPr>
          <w:rFonts w:eastAsia="Times New Roman" w:cs="Times New Roman" w:ascii="Times New Roman" w:hAnsi="Times New Roman"/>
          <w:sz w:val="28"/>
          <w:szCs w:val="28"/>
          <w:lang w:val="uk-UA"/>
        </w:rPr>
        <w:t xml:space="preserve">      </w:t>
      </w:r>
    </w:p>
    <w:tbl>
      <w:tblPr>
        <w:tblW w:w="9633" w:type="dxa"/>
        <w:jc w:val="left"/>
        <w:tblInd w:w="0" w:type="dxa"/>
        <w:tblCellMar>
          <w:top w:w="0" w:type="dxa"/>
          <w:left w:w="108" w:type="dxa"/>
          <w:bottom w:w="0" w:type="dxa"/>
          <w:right w:w="108" w:type="dxa"/>
        </w:tblCellMar>
        <w:tblLook w:firstRow="0" w:noVBand="0" w:lastRow="0" w:firstColumn="0" w:lastColumn="0" w:noHBand="0" w:val="0000"/>
      </w:tblPr>
      <w:tblGrid>
        <w:gridCol w:w="9633"/>
      </w:tblGrid>
      <w:tr>
        <w:trPr>
          <w:trHeight w:val="756" w:hRule="atLeast"/>
        </w:trPr>
        <w:tc>
          <w:tcPr>
            <w:tcW w:w="9633" w:type="dxa"/>
            <w:tcBorders/>
            <w:shd w:color="auto" w:fill="auto" w:val="clear"/>
          </w:tcPr>
          <w:p>
            <w:pPr>
              <w:pStyle w:val="Normal"/>
              <w:ind w:left="1" w:hanging="3"/>
              <w:jc w:val="both"/>
              <w:rPr>
                <w:lang w:val="uk-UA"/>
              </w:rPr>
            </w:pPr>
            <w:r>
              <w:rPr>
                <w:rFonts w:eastAsia="Times New Roman" w:cs="Times New Roman" w:ascii="Times New Roman" w:hAnsi="Times New Roman"/>
                <w:b/>
                <w:color w:val="000000"/>
                <w:sz w:val="26"/>
                <w:szCs w:val="26"/>
                <w:lang w:val="uk-UA"/>
              </w:rPr>
              <w:t>Про затвердження Переліку наборів відкритих даних Мелітопольської міської ради Запорізької області та її виконавчого комітету</w:t>
            </w:r>
          </w:p>
        </w:tc>
      </w:tr>
    </w:tbl>
    <w:p>
      <w:pPr>
        <w:pStyle w:val="Normal"/>
        <w:ind w:left="0" w:hanging="2"/>
        <w:jc w:val="both"/>
        <w:rPr>
          <w:lang w:val="uk-UA"/>
        </w:rPr>
      </w:pPr>
      <w:r>
        <w:rPr>
          <w:lang w:val="uk-UA"/>
        </w:rPr>
      </w:r>
    </w:p>
    <w:p>
      <w:pPr>
        <w:pStyle w:val="Normal"/>
        <w:ind w:left="0" w:firstLine="737"/>
        <w:jc w:val="both"/>
        <w:rPr>
          <w:lang w:val="uk-UA"/>
        </w:rPr>
      </w:pPr>
      <w:r>
        <w:rPr>
          <w:rFonts w:eastAsia="Times New Roman" w:cs="Times New Roman" w:ascii="Times New Roman" w:hAnsi="Times New Roman"/>
          <w:color w:val="000000"/>
          <w:sz w:val="28"/>
          <w:szCs w:val="28"/>
          <w:lang w:val="uk-UA"/>
        </w:rPr>
        <w:t>Керуючись Законом України “Про місцеве самоврядування в Україні”, постановою Кабінету Міністрів України від 21.10.2015 № 835 “Про затвердження Положення про набори даних, які підлягають оприлюдненню у формі відкритих даних”, рішенням 49 сесії Мелітопольської міської ради VII скликання від 30.05.2019 № 8/2 “Про затвердження Положення про відкриті дані Мелітопольської міської ради Запорізької області”,</w:t>
      </w:r>
      <w:r>
        <w:rPr>
          <w:rFonts w:eastAsia="WenQuanYi Zen Hei" w:cs="Times New Roman" w:ascii="Times New Roman" w:hAnsi="Times New Roman"/>
          <w:spacing w:val="-10"/>
          <w:sz w:val="28"/>
          <w:szCs w:val="28"/>
          <w:lang w:val="uk-UA"/>
        </w:rPr>
        <w:t xml:space="preserve"> з метою підвищення прозорості влади, оперативного доступу до публічних даних Мелітопольської міської ради та її структурних підрозділів, прискорення взаємодії структурних підрозділів Мелітопольської міської ради та її виконавчого комітету між собою, запобігання проявам викривлення інформації у засобах масової інформації при висвітленні роботи Мелітопольської міської ради та її структурних підрозділів, збору статистичних даних, економічного та статистичного прогнозування,</w:t>
      </w:r>
      <w:r>
        <w:rPr>
          <w:rFonts w:eastAsia="Times New Roman" w:cs="Times New Roman" w:ascii="Times New Roman" w:hAnsi="Times New Roman"/>
          <w:color w:val="000000"/>
          <w:sz w:val="28"/>
          <w:szCs w:val="28"/>
          <w:lang w:val="uk-UA"/>
        </w:rPr>
        <w:t xml:space="preserve"> виконавчий комітет Мелітопольської міської ради Запорізької області</w:t>
      </w:r>
    </w:p>
    <w:p>
      <w:pPr>
        <w:pStyle w:val="Normal"/>
        <w:ind w:left="1" w:hanging="3"/>
        <w:jc w:val="both"/>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widowControl w:val="false"/>
        <w:ind w:left="1" w:hanging="3"/>
        <w:jc w:val="both"/>
        <w:rPr>
          <w:lang w:val="uk-UA"/>
        </w:rPr>
      </w:pPr>
      <w:r>
        <w:rPr>
          <w:rFonts w:eastAsia="Times New Roman" w:cs="Times New Roman" w:ascii="Times New Roman" w:hAnsi="Times New Roman"/>
          <w:b/>
          <w:color w:val="000000"/>
          <w:sz w:val="28"/>
          <w:szCs w:val="28"/>
          <w:lang w:val="uk-UA"/>
        </w:rPr>
        <w:t>ВИРІШИВ:</w:t>
      </w:r>
    </w:p>
    <w:p>
      <w:pPr>
        <w:pStyle w:val="Normal"/>
        <w:spacing w:lineRule="auto" w:line="240"/>
        <w:ind w:left="1" w:hanging="3"/>
        <w:jc w:val="both"/>
        <w:rPr>
          <w:rFonts w:ascii="Times New Roman" w:hAnsi="Times New Roman" w:eastAsia="Times New Roman" w:cs="Times New Roman"/>
          <w:b/>
          <w:b/>
          <w:color w:val="000000"/>
          <w:sz w:val="28"/>
          <w:szCs w:val="28"/>
          <w:lang w:val="uk-UA"/>
        </w:rPr>
      </w:pPr>
      <w:r>
        <w:rPr>
          <w:rFonts w:eastAsia="Times New Roman" w:cs="Times New Roman" w:ascii="Times New Roman" w:hAnsi="Times New Roman"/>
          <w:b/>
          <w:color w:val="000000"/>
          <w:sz w:val="28"/>
          <w:szCs w:val="28"/>
          <w:lang w:val="uk-UA"/>
        </w:rPr>
      </w:r>
    </w:p>
    <w:p>
      <w:pPr>
        <w:pStyle w:val="Normal"/>
        <w:ind w:left="0" w:firstLine="737"/>
        <w:jc w:val="both"/>
        <w:rPr>
          <w:lang w:val="uk-UA"/>
        </w:rPr>
      </w:pPr>
      <w:r>
        <w:rPr>
          <w:rFonts w:eastAsia="Times New Roman" w:cs="Times New Roman" w:ascii="Times New Roman" w:hAnsi="Times New Roman"/>
          <w:color w:val="000000"/>
          <w:sz w:val="28"/>
          <w:szCs w:val="28"/>
          <w:lang w:val="uk-UA"/>
        </w:rPr>
        <w:t>1. Затвердити основний Перелік наборів відкритих даних Мелітопольської міської ради Запорізької області та її виконавчого комітету (за видами наборів даних) згідно з додатком 1.</w:t>
      </w:r>
    </w:p>
    <w:p>
      <w:pPr>
        <w:pStyle w:val="Normal"/>
        <w:ind w:left="0" w:firstLine="737"/>
        <w:jc w:val="both"/>
        <w:rPr>
          <w:lang w:val="uk-UA"/>
        </w:rPr>
      </w:pPr>
      <w:r>
        <w:rPr>
          <w:rFonts w:eastAsia="Times New Roman" w:cs="Times New Roman" w:ascii="Times New Roman" w:hAnsi="Times New Roman"/>
          <w:color w:val="000000"/>
          <w:sz w:val="28"/>
          <w:szCs w:val="28"/>
          <w:lang w:val="uk-UA"/>
        </w:rPr>
        <w:t>2. Затвердити основний Перелік наборів відкритих даних Мелітопольської міської ради Запорізької області та її виконавчого комітету (за розпорядниками) згідно з додатком 2.</w:t>
      </w:r>
    </w:p>
    <w:p>
      <w:pPr>
        <w:pStyle w:val="Normal"/>
        <w:ind w:left="0" w:firstLine="737"/>
        <w:jc w:val="both"/>
        <w:rPr>
          <w:lang w:val="uk-UA"/>
        </w:rPr>
      </w:pPr>
      <w:r>
        <w:rPr>
          <w:rFonts w:eastAsia="Times New Roman" w:cs="Times New Roman" w:ascii="Times New Roman" w:hAnsi="Times New Roman"/>
          <w:color w:val="000000"/>
          <w:sz w:val="28"/>
          <w:szCs w:val="28"/>
          <w:lang w:val="uk-UA"/>
        </w:rPr>
        <w:t xml:space="preserve">3. </w:t>
      </w:r>
      <w:bookmarkStart w:id="0" w:name="__DdeLink__3594_1008055194"/>
      <w:r>
        <w:rPr>
          <w:rFonts w:eastAsia="Times New Roman" w:cs="Times New Roman" w:ascii="Times New Roman" w:hAnsi="Times New Roman"/>
          <w:color w:val="000000"/>
          <w:sz w:val="28"/>
          <w:szCs w:val="28"/>
          <w:lang w:val="uk-UA"/>
        </w:rPr>
        <w:t xml:space="preserve">Структурним підрозділам Мелітопольської міської ради Запорізької області та її виконавчого комітету, підприємствам, установам та організаціям комунальної форми власності </w:t>
      </w:r>
      <w:bookmarkEnd w:id="0"/>
      <w:r>
        <w:rPr>
          <w:rFonts w:eastAsia="Times New Roman" w:cs="Times New Roman" w:ascii="Times New Roman" w:hAnsi="Times New Roman"/>
          <w:color w:val="000000"/>
          <w:sz w:val="28"/>
          <w:szCs w:val="28"/>
          <w:lang w:val="uk-UA"/>
        </w:rPr>
        <w:t>надавати до відділу інформаційних технологій та захисту інформації управління стратегічного розвитку міста:</w:t>
      </w:r>
    </w:p>
    <w:p>
      <w:pPr>
        <w:pStyle w:val="Normal"/>
        <w:ind w:left="0" w:firstLine="737"/>
        <w:jc w:val="both"/>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0" w:firstLine="737"/>
        <w:jc w:val="both"/>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0" w:hanging="0"/>
        <w:jc w:val="center"/>
        <w:rPr/>
      </w:pPr>
      <w:r>
        <w:rPr>
          <w:rFonts w:eastAsia="Times New Roman" w:cs="Times New Roman" w:ascii="Times New Roman" w:hAnsi="Times New Roman"/>
          <w:color w:val="000000"/>
          <w:sz w:val="28"/>
          <w:szCs w:val="28"/>
          <w:lang w:val="uk-UA"/>
        </w:rPr>
        <w:t>2</w:t>
      </w:r>
    </w:p>
    <w:p>
      <w:pPr>
        <w:pStyle w:val="Normal"/>
        <w:ind w:left="0" w:firstLine="737"/>
        <w:jc w:val="both"/>
        <w:rPr/>
      </w:pPr>
      <w:r>
        <w:rPr>
          <w:rFonts w:eastAsia="Times New Roman" w:cs="Times New Roman" w:ascii="Times New Roman" w:hAnsi="Times New Roman"/>
          <w:color w:val="000000"/>
          <w:sz w:val="28"/>
          <w:szCs w:val="28"/>
          <w:lang w:val="uk-UA"/>
        </w:rPr>
        <w:t>1) пропозиції, щодо додаткових наборів відкритих даних для висвітлення діяльності розпорядника;</w:t>
      </w:r>
    </w:p>
    <w:p>
      <w:pPr>
        <w:pStyle w:val="Normal"/>
        <w:ind w:left="0" w:firstLine="737"/>
        <w:jc w:val="both"/>
        <w:rPr/>
      </w:pPr>
      <w:r>
        <w:rPr>
          <w:rFonts w:eastAsia="Times New Roman" w:cs="Times New Roman" w:ascii="Times New Roman" w:hAnsi="Times New Roman"/>
          <w:color w:val="000000"/>
          <w:sz w:val="28"/>
          <w:szCs w:val="28"/>
          <w:lang w:val="uk-UA"/>
        </w:rPr>
        <w:t>2) звіт з розміщення відкритих даних на Порталі відкритих даних Мелітопольської міської ради щоквартально до 15 числа місяця, наступного за звітним.</w:t>
      </w:r>
    </w:p>
    <w:p>
      <w:pPr>
        <w:pStyle w:val="Normal"/>
        <w:ind w:left="0" w:firstLine="737"/>
        <w:jc w:val="both"/>
        <w:rPr/>
      </w:pPr>
      <w:r>
        <w:rPr>
          <w:rFonts w:eastAsia="Times New Roman" w:cs="Times New Roman" w:ascii="Times New Roman" w:hAnsi="Times New Roman"/>
          <w:color w:val="000000"/>
          <w:sz w:val="28"/>
          <w:szCs w:val="28"/>
          <w:lang w:val="uk-UA"/>
        </w:rPr>
        <w:t>4. Відділу інформаційних технологій та захисту інформації управління стратегічного розвитку міста виконавчого комітету Мелітопольської міської ради Запорізької області:</w:t>
      </w:r>
    </w:p>
    <w:p>
      <w:pPr>
        <w:pStyle w:val="Normal"/>
        <w:ind w:left="0" w:firstLine="737"/>
        <w:jc w:val="both"/>
        <w:rPr/>
      </w:pPr>
      <w:r>
        <w:rPr>
          <w:rFonts w:eastAsia="Times New Roman" w:cs="Times New Roman" w:ascii="Times New Roman" w:hAnsi="Times New Roman"/>
          <w:color w:val="000000"/>
          <w:sz w:val="28"/>
          <w:szCs w:val="28"/>
          <w:lang w:val="uk-UA"/>
        </w:rPr>
        <w:t>1) продовжити роботи з підтримки та обслуговування Порталу відкритих даних Мелітопольської міської ради;</w:t>
      </w:r>
    </w:p>
    <w:p>
      <w:pPr>
        <w:pStyle w:val="Normal"/>
        <w:ind w:left="0" w:firstLine="737"/>
        <w:jc w:val="both"/>
        <w:rPr>
          <w:lang w:val="uk-UA"/>
        </w:rPr>
      </w:pPr>
      <w:r>
        <w:rPr>
          <w:rFonts w:eastAsia="Times New Roman" w:cs="Times New Roman" w:ascii="Times New Roman" w:hAnsi="Times New Roman"/>
          <w:color w:val="000000"/>
          <w:sz w:val="28"/>
          <w:szCs w:val="28"/>
          <w:lang w:val="uk-UA"/>
        </w:rPr>
        <w:t>2) оновлювати методичні вказівки щодо підготовки та публікації наборів відкритих даних;</w:t>
      </w:r>
    </w:p>
    <w:p>
      <w:pPr>
        <w:pStyle w:val="Normal"/>
        <w:ind w:left="0" w:firstLine="737"/>
        <w:jc w:val="both"/>
        <w:rPr>
          <w:lang w:val="uk-UA"/>
        </w:rPr>
      </w:pPr>
      <w:r>
        <w:rPr>
          <w:rFonts w:eastAsia="Times New Roman" w:cs="Times New Roman" w:ascii="Times New Roman" w:hAnsi="Times New Roman"/>
          <w:color w:val="000000"/>
          <w:sz w:val="28"/>
          <w:szCs w:val="28"/>
          <w:lang w:val="uk-UA"/>
        </w:rPr>
        <w:t>3) проводити навчання осіб, які відповідають за збір, обробку та публікацію відкритих даних у разі істотних змін у розпорядчих документах щодо відкритих даних;</w:t>
      </w:r>
    </w:p>
    <w:p>
      <w:pPr>
        <w:pStyle w:val="Normal"/>
        <w:ind w:left="0" w:firstLine="737"/>
        <w:jc w:val="both"/>
        <w:rPr/>
      </w:pPr>
      <w:r>
        <w:rPr>
          <w:rFonts w:eastAsia="Times New Roman" w:cs="Times New Roman" w:ascii="Times New Roman" w:hAnsi="Times New Roman"/>
          <w:color w:val="000000"/>
          <w:sz w:val="28"/>
          <w:szCs w:val="28"/>
          <w:lang w:val="uk-UA"/>
        </w:rPr>
        <w:t>4) Узагальнену інформацію про стан виконання цього рішення надавати щороку до 15 січня.</w:t>
      </w:r>
    </w:p>
    <w:p>
      <w:pPr>
        <w:pStyle w:val="Normal"/>
        <w:ind w:left="0" w:firstLine="737"/>
        <w:jc w:val="both"/>
        <w:rPr>
          <w:lang w:val="uk-UA"/>
        </w:rPr>
      </w:pPr>
      <w:r>
        <w:rPr>
          <w:rFonts w:eastAsia="Times New Roman" w:cs="Times New Roman" w:ascii="Times New Roman" w:hAnsi="Times New Roman"/>
          <w:color w:val="000000"/>
          <w:sz w:val="28"/>
          <w:szCs w:val="28"/>
          <w:lang w:val="uk-UA"/>
        </w:rPr>
        <w:t>5. Контроль за виконанням цього рішення покласти на заступника міського голови з питань діяльності виконавчих органів ради Прийму С.</w:t>
      </w:r>
    </w:p>
    <w:p>
      <w:pPr>
        <w:pStyle w:val="Normal"/>
        <w:ind w:left="1" w:hanging="3"/>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1" w:hanging="3"/>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1" w:hanging="3"/>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1" w:hanging="3"/>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1" w:hanging="3"/>
        <w:rPr>
          <w:lang w:val="uk-UA"/>
        </w:rPr>
      </w:pPr>
      <w:r>
        <w:rPr>
          <w:rFonts w:eastAsia="Times New Roman" w:cs="Times New Roman" w:ascii="Times New Roman" w:hAnsi="Times New Roman"/>
          <w:color w:val="000000"/>
          <w:sz w:val="28"/>
          <w:szCs w:val="28"/>
          <w:lang w:val="uk-UA"/>
        </w:rPr>
        <w:t>Секретар Мелітопольської міської ради</w:t>
        <w:tab/>
        <w:t xml:space="preserve">                                 Роман РОМАНОВ</w:t>
      </w:r>
    </w:p>
    <w:p>
      <w:pPr>
        <w:pStyle w:val="Normal"/>
        <w:ind w:left="1" w:hanging="3"/>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1" w:hanging="3"/>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r>
        <w:br w:type="page"/>
      </w:r>
    </w:p>
    <w:p>
      <w:pPr>
        <w:pStyle w:val="Normal"/>
        <w:widowControl w:val="false"/>
        <w:ind w:left="5669" w:hanging="3"/>
        <w:jc w:val="both"/>
        <w:rPr>
          <w:lang w:val="uk-UA"/>
        </w:rPr>
      </w:pPr>
      <w:r>
        <w:rPr>
          <w:rFonts w:eastAsia="Times New Roman" w:cs="Times New Roman" w:ascii="Times New Roman" w:hAnsi="Times New Roman"/>
          <w:color w:val="000000"/>
          <w:sz w:val="28"/>
          <w:szCs w:val="28"/>
          <w:lang w:val="uk-UA"/>
        </w:rPr>
        <w:t xml:space="preserve">Додаток 1 до рішення виконавчого комітету Мелітопольської міської     ради Запорізької області  </w:t>
      </w:r>
    </w:p>
    <w:p>
      <w:pPr>
        <w:pStyle w:val="Normal"/>
        <w:widowControl w:val="false"/>
        <w:ind w:left="5669" w:hanging="3"/>
        <w:jc w:val="both"/>
        <w:rPr>
          <w:lang w:val="uk-UA"/>
        </w:rPr>
      </w:pPr>
      <w:r>
        <w:rPr>
          <w:rFonts w:eastAsia="Times New Roman" w:cs="Times New Roman" w:ascii="Times New Roman" w:hAnsi="Times New Roman"/>
          <w:color w:val="000000"/>
          <w:sz w:val="28"/>
          <w:szCs w:val="28"/>
          <w:lang w:val="uk-UA"/>
        </w:rPr>
        <w:t xml:space="preserve">  </w:t>
      </w:r>
      <w:r>
        <w:rPr>
          <w:rFonts w:eastAsia="Times New Roman" w:cs="Times New Roman" w:ascii="Times New Roman" w:hAnsi="Times New Roman"/>
          <w:color w:val="000000"/>
          <w:sz w:val="28"/>
          <w:szCs w:val="28"/>
          <w:lang w:val="uk-UA"/>
        </w:rPr>
        <w:t>від 27.02.2020 № 50</w:t>
      </w:r>
    </w:p>
    <w:p>
      <w:pPr>
        <w:pStyle w:val="Normal"/>
        <w:ind w:left="1" w:hanging="3"/>
        <w:jc w:val="center"/>
        <w:rPr>
          <w:lang w:val="uk-UA"/>
        </w:rPr>
      </w:pPr>
      <w:r>
        <w:rPr>
          <w:rFonts w:eastAsia="Times New Roman" w:cs="Times New Roman" w:ascii="Times New Roman" w:hAnsi="Times New Roman"/>
          <w:b/>
          <w:color w:val="000000"/>
          <w:sz w:val="28"/>
          <w:szCs w:val="28"/>
          <w:lang w:val="uk-UA"/>
        </w:rPr>
        <w:t>ОСНОВНИЙ ПЕРЕЛІК НАБОРІВ ВІДКРИТИХ ДАНИХ МЕЛІТОПОЛЬСЬКОЇ МІСЬКОЇ РАДИ ЗАПОРІЗЬКОЇ ОБЛАСТІ ТА ЇЇ ВИКОНАВЧОГО КОМІТЕТУ</w:t>
      </w:r>
    </w:p>
    <w:p>
      <w:pPr>
        <w:pStyle w:val="Normal"/>
        <w:ind w:left="1" w:hanging="3"/>
        <w:jc w:val="center"/>
        <w:rPr/>
      </w:pPr>
      <w:r>
        <w:rPr>
          <w:rFonts w:eastAsia="Times New Roman" w:cs="Times New Roman" w:ascii="Times New Roman" w:hAnsi="Times New Roman"/>
          <w:b/>
          <w:color w:val="000000"/>
          <w:sz w:val="28"/>
          <w:szCs w:val="28"/>
          <w:lang w:val="uk-UA"/>
        </w:rPr>
        <w:t>(ЗА ВИДАМИ НАБОРІВ ДАНИХ)</w:t>
      </w:r>
    </w:p>
    <w:p>
      <w:pPr>
        <w:pStyle w:val="Normal"/>
        <w:ind w:left="1" w:hanging="3"/>
        <w:jc w:val="center"/>
        <w:rPr>
          <w:rFonts w:ascii="Times New Roman" w:hAnsi="Times New Roman" w:eastAsia="Times New Roman" w:cs="Times New Roman"/>
          <w:b/>
          <w:b/>
          <w:color w:val="000000"/>
          <w:sz w:val="6"/>
          <w:szCs w:val="6"/>
          <w:lang w:val="uk-UA"/>
        </w:rPr>
      </w:pPr>
      <w:r>
        <w:rPr>
          <w:rFonts w:eastAsia="Times New Roman" w:cs="Times New Roman" w:ascii="Times New Roman" w:hAnsi="Times New Roman"/>
          <w:b/>
          <w:color w:val="000000"/>
          <w:sz w:val="6"/>
          <w:szCs w:val="6"/>
          <w:lang w:val="uk-UA"/>
        </w:rPr>
      </w:r>
    </w:p>
    <w:tbl>
      <w:tblPr>
        <w:tblW w:w="9738" w:type="dxa"/>
        <w:jc w:val="left"/>
        <w:tblInd w:w="0" w:type="dxa"/>
        <w:tblCellMar>
          <w:top w:w="0" w:type="dxa"/>
          <w:left w:w="103" w:type="dxa"/>
          <w:bottom w:w="0" w:type="dxa"/>
          <w:right w:w="108" w:type="dxa"/>
        </w:tblCellMar>
        <w:tblLook w:firstRow="0" w:noVBand="0" w:lastRow="0" w:firstColumn="0" w:lastColumn="0" w:noHBand="0" w:val="0000"/>
      </w:tblPr>
      <w:tblGrid>
        <w:gridCol w:w="490"/>
        <w:gridCol w:w="4032"/>
        <w:gridCol w:w="3137"/>
        <w:gridCol w:w="2078"/>
      </w:tblGrid>
      <w:tr>
        <w:trPr/>
        <w:tc>
          <w:tcPr>
            <w:tcW w:w="49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pPr>
            <w:r>
              <w:rPr>
                <w:rFonts w:eastAsia="Times New Roman" w:cs="Times New Roman" w:ascii="Times New Roman" w:hAnsi="Times New Roman"/>
                <w:b/>
                <w:color w:val="000000"/>
                <w:sz w:val="28"/>
                <w:szCs w:val="28"/>
                <w:lang w:val="uk-UA"/>
              </w:rPr>
              <w:t>№</w:t>
            </w:r>
          </w:p>
        </w:tc>
        <w:tc>
          <w:tcPr>
            <w:tcW w:w="403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Назва набору даних</w:t>
            </w:r>
          </w:p>
        </w:tc>
        <w:tc>
          <w:tcPr>
            <w:tcW w:w="313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0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r>
      <w:tr>
        <w:trPr/>
        <w:tc>
          <w:tcPr>
            <w:tcW w:w="49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1</w:t>
            </w:r>
          </w:p>
        </w:tc>
        <w:tc>
          <w:tcPr>
            <w:tcW w:w="40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Довідник підприємств, установ (закладів) та організацій розпорядника інформації та організацій, що належать до сфери його управління, у тому числі їх ідентифікаційних кодів, офіційних веб-сайтів, адрес електронної пошти, телефонів та адрес</w:t>
            </w:r>
          </w:p>
        </w:tc>
        <w:tc>
          <w:tcPr>
            <w:tcW w:w="313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pPr>
            <w:r>
              <w:rPr>
                <w:rFonts w:eastAsia="Times New Roman" w:cs="Times New Roman" w:ascii="Times New Roman" w:hAnsi="Times New Roman"/>
                <w:color w:val="000000"/>
                <w:sz w:val="28"/>
                <w:szCs w:val="28"/>
                <w:lang w:val="uk-UA"/>
              </w:rPr>
              <w:t xml:space="preserve">Всі розпорядники публічної інформації відповідно до частини 1 статті 13  </w:t>
            </w:r>
            <w:r>
              <w:rPr>
                <w:rFonts w:eastAsia="Times New Roman" w:cs="Times New Roman" w:ascii="Times New Roman" w:hAnsi="Times New Roman"/>
                <w:color w:val="000000"/>
                <w:sz w:val="28"/>
                <w:szCs w:val="28"/>
                <w:highlight w:val="white"/>
                <w:lang w:val="uk-UA"/>
              </w:rPr>
              <w:t>Закону України “Про доступ до публічної інформації”</w:t>
            </w:r>
          </w:p>
        </w:tc>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49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2</w:t>
            </w:r>
          </w:p>
        </w:tc>
        <w:tc>
          <w:tcPr>
            <w:tcW w:w="40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Інформація про організаційну структуру розпорядника інформації</w:t>
            </w:r>
          </w:p>
        </w:tc>
        <w:tc>
          <w:tcPr>
            <w:tcW w:w="313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sz w:val="26"/>
                <w:szCs w:val="26"/>
              </w:rPr>
            </w:pPr>
            <w:r>
              <w:rPr>
                <w:rFonts w:eastAsia="Times New Roman" w:cs="Times New Roman" w:ascii="Times New Roman" w:hAnsi="Times New Roman"/>
                <w:color w:val="000000"/>
                <w:sz w:val="26"/>
                <w:szCs w:val="26"/>
                <w:lang w:val="uk-UA"/>
              </w:rPr>
              <w:t xml:space="preserve">Всі розпорядники публічної інформації відповідно до частини 1 статті 13 </w:t>
            </w:r>
            <w:r>
              <w:rPr>
                <w:rFonts w:eastAsia="Times New Roman" w:cs="Times New Roman" w:ascii="Times New Roman" w:hAnsi="Times New Roman"/>
                <w:color w:val="000000"/>
                <w:sz w:val="26"/>
                <w:szCs w:val="26"/>
                <w:highlight w:val="white"/>
                <w:lang w:val="uk-UA"/>
              </w:rPr>
              <w:t>Закону України “Про доступ до публічної інформації”</w:t>
            </w:r>
          </w:p>
        </w:tc>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49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3</w:t>
            </w:r>
          </w:p>
        </w:tc>
        <w:tc>
          <w:tcPr>
            <w:tcW w:w="40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Нормативи, що затверджуються та підлягають оприлюдненню відповідно до закону розпорядником інформації</w:t>
            </w:r>
          </w:p>
        </w:tc>
        <w:tc>
          <w:tcPr>
            <w:tcW w:w="313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highlight w:val="white"/>
                <w:lang w:val="uk-UA"/>
              </w:rPr>
              <w:t>Розпорядники публічної інформації, які відповідно до повноважень можуть затверджувати нормативи. Органи місцевого самоврядування, державні колегіальні органи та інші.</w:t>
            </w:r>
          </w:p>
        </w:tc>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49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4</w:t>
            </w:r>
          </w:p>
        </w:tc>
        <w:tc>
          <w:tcPr>
            <w:tcW w:w="40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Звіти, у тому числі щодо задоволення запитів на інформацію</w:t>
            </w:r>
          </w:p>
        </w:tc>
        <w:tc>
          <w:tcPr>
            <w:tcW w:w="313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Всі розпорядники публічної інформації</w:t>
            </w:r>
          </w:p>
        </w:tc>
        <w:tc>
          <w:tcPr>
            <w:tcW w:w="20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Планово відповідно до встановлених термінів звітування (щомісяця, щокварталу, кожного півріччя, щороку)</w:t>
            </w:r>
          </w:p>
        </w:tc>
      </w:tr>
    </w:tbl>
    <w:p>
      <w:pPr>
        <w:pStyle w:val="Normal"/>
        <w:spacing w:lineRule="auto" w:line="276" w:before="100" w:after="0"/>
        <w:ind w:left="0" w:hanging="2"/>
        <w:jc w:val="right"/>
        <w:rPr/>
      </w:pPr>
      <w:r>
        <w:rPr>
          <w:rFonts w:eastAsia="Times New Roman" w:cs="Times New Roman" w:ascii="Times New Roman" w:hAnsi="Times New Roman"/>
          <w:color w:val="000000"/>
          <w:lang w:val="uk-UA"/>
        </w:rPr>
        <w:t xml:space="preserve">2 </w:t>
        <w:tab/>
        <w:tab/>
        <w:tab/>
        <w:tab/>
      </w:r>
      <w:r>
        <w:rPr>
          <w:lang w:val="uk-UA"/>
        </w:rPr>
        <w:t>Продовження додатка 1</w:t>
      </w:r>
    </w:p>
    <w:tbl>
      <w:tblPr>
        <w:tblW w:w="9844" w:type="dxa"/>
        <w:jc w:val="left"/>
        <w:tblInd w:w="0" w:type="dxa"/>
        <w:tblCellMar>
          <w:top w:w="0" w:type="dxa"/>
          <w:left w:w="103" w:type="dxa"/>
          <w:bottom w:w="0" w:type="dxa"/>
          <w:right w:w="108" w:type="dxa"/>
        </w:tblCellMar>
        <w:tblLook w:firstRow="0" w:noVBand="0" w:lastRow="0" w:firstColumn="0" w:lastColumn="0" w:noHBand="0" w:val="0000"/>
      </w:tblPr>
      <w:tblGrid>
        <w:gridCol w:w="492"/>
        <w:gridCol w:w="4046"/>
        <w:gridCol w:w="9"/>
        <w:gridCol w:w="3223"/>
        <w:gridCol w:w="2073"/>
      </w:tblGrid>
      <w:tr>
        <w:trPr/>
        <w:tc>
          <w:tcPr>
            <w:tcW w:w="4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4055"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Назва набору даних</w:t>
            </w:r>
          </w:p>
        </w:tc>
        <w:tc>
          <w:tcPr>
            <w:tcW w:w="322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0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r>
      <w:tr>
        <w:trPr/>
        <w:tc>
          <w:tcPr>
            <w:tcW w:w="4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7"/>
                <w:szCs w:val="27"/>
                <w:lang w:val="uk-UA"/>
              </w:rPr>
              <w:t>5</w:t>
            </w:r>
          </w:p>
        </w:tc>
        <w:tc>
          <w:tcPr>
            <w:tcW w:w="4055"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Інформація про систему обліку, види інформації, яка зберігається розпорядником</w:t>
            </w:r>
          </w:p>
        </w:tc>
        <w:tc>
          <w:tcPr>
            <w:tcW w:w="322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pPr>
            <w:r>
              <w:rPr>
                <w:rFonts w:eastAsia="Times New Roman" w:cs="Times New Roman" w:ascii="Times New Roman" w:hAnsi="Times New Roman"/>
                <w:color w:val="000000"/>
                <w:sz w:val="28"/>
                <w:szCs w:val="28"/>
                <w:lang w:val="uk-UA"/>
              </w:rPr>
              <w:t>Суб’єкти владних повноважень, у тому числі органи місцевого самоврядування, інші суб'єкти, які здійснюють владні управлінські функції</w:t>
            </w:r>
          </w:p>
        </w:tc>
        <w:tc>
          <w:tcPr>
            <w:tcW w:w="20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4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7"/>
                <w:szCs w:val="27"/>
                <w:lang w:val="uk-UA"/>
              </w:rPr>
              <w:t>6</w:t>
            </w:r>
          </w:p>
        </w:tc>
        <w:tc>
          <w:tcPr>
            <w:tcW w:w="4055"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Реєстр наборів даних, що перебувають у володінні розпорядника інформації</w:t>
            </w:r>
          </w:p>
        </w:tc>
        <w:tc>
          <w:tcPr>
            <w:tcW w:w="322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Всі розпорядники публічної інформації</w:t>
            </w:r>
          </w:p>
        </w:tc>
        <w:tc>
          <w:tcPr>
            <w:tcW w:w="20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4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7</w:t>
            </w:r>
          </w:p>
        </w:tc>
        <w:tc>
          <w:tcPr>
            <w:tcW w:w="4046"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Адміністративні дані в значенні </w:t>
            </w:r>
            <w:r>
              <w:rPr>
                <w:rFonts w:eastAsia="Times New Roman" w:cs="Times New Roman" w:ascii="Times New Roman" w:hAnsi="Times New Roman"/>
                <w:color w:val="000000"/>
                <w:sz w:val="28"/>
                <w:szCs w:val="28"/>
                <w:highlight w:val="white"/>
                <w:lang w:val="uk-UA"/>
              </w:rPr>
              <w:t xml:space="preserve">Закону України </w:t>
            </w:r>
            <w:r>
              <w:rPr>
                <w:rFonts w:eastAsia="Times New Roman" w:cs="Times New Roman" w:ascii="Times New Roman" w:hAnsi="Times New Roman"/>
                <w:color w:val="000000"/>
                <w:sz w:val="28"/>
                <w:szCs w:val="28"/>
                <w:lang w:val="uk-UA"/>
              </w:rPr>
              <w:t>“Про державну статистику”, що збираються (обробляються) та підлягають оприлюдненню відповідно до вимог закону розпорядником інформації</w:t>
            </w:r>
          </w:p>
        </w:tc>
        <w:tc>
          <w:tcPr>
            <w:tcW w:w="3232"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Всі розпорядники</w:t>
            </w:r>
          </w:p>
        </w:tc>
        <w:tc>
          <w:tcPr>
            <w:tcW w:w="20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Щомісяця</w:t>
            </w:r>
          </w:p>
        </w:tc>
      </w:tr>
      <w:tr>
        <w:trPr>
          <w:trHeight w:val="3301" w:hRule="atLeast"/>
        </w:trPr>
        <w:tc>
          <w:tcPr>
            <w:tcW w:w="4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8</w:t>
            </w:r>
          </w:p>
        </w:tc>
        <w:tc>
          <w:tcPr>
            <w:tcW w:w="4046"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Нормативно-правові акти, акти індивідуальної дії (крім внутрішньоорганізаційних), прийняті розпорядником інформації, проекти нормативно-правових актів, інформація, визначена законодавством про засади регуляторної політики</w:t>
            </w:r>
          </w:p>
        </w:tc>
        <w:tc>
          <w:tcPr>
            <w:tcW w:w="3232"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pPr>
            <w:r>
              <w:rPr>
                <w:rFonts w:eastAsia="Times New Roman" w:cs="Times New Roman" w:ascii="Times New Roman" w:hAnsi="Times New Roman"/>
                <w:color w:val="000000"/>
                <w:sz w:val="28"/>
                <w:szCs w:val="28"/>
                <w:lang w:val="uk-UA"/>
              </w:rPr>
              <w:t xml:space="preserve">Суб’єкти нормотворення відповідно до повноважень. Регуляторні органи, що визначені у статті 1 </w:t>
            </w:r>
            <w:hyperlink r:id="rId3">
              <w:r>
                <w:rPr>
                  <w:rStyle w:val="Style"/>
                  <w:lang w:val="uk-UA"/>
                </w:rPr>
                <w:t>Закону України “Про засади державної регуляторної політики у сфері господарської діяльності”</w:t>
              </w:r>
            </w:hyperlink>
          </w:p>
        </w:tc>
        <w:tc>
          <w:tcPr>
            <w:tcW w:w="20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4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9</w:t>
            </w:r>
          </w:p>
        </w:tc>
        <w:tc>
          <w:tcPr>
            <w:tcW w:w="4046"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Інформація про нормативно-правові засади діяльності</w:t>
            </w:r>
          </w:p>
        </w:tc>
        <w:tc>
          <w:tcPr>
            <w:tcW w:w="3232"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Розпорядники інформації</w:t>
            </w:r>
          </w:p>
        </w:tc>
        <w:tc>
          <w:tcPr>
            <w:tcW w:w="207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bl>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 xml:space="preserve">3 </w:t>
        <w:tab/>
        <w:tab/>
        <w:tab/>
        <w:tab/>
      </w:r>
      <w:r>
        <w:rPr>
          <w:lang w:val="uk-UA"/>
        </w:rPr>
        <w:t>Продовження додатка 1</w:t>
      </w:r>
    </w:p>
    <w:tbl>
      <w:tblPr>
        <w:tblW w:w="9738" w:type="dxa"/>
        <w:jc w:val="left"/>
        <w:tblInd w:w="0" w:type="dxa"/>
        <w:tblCellMar>
          <w:top w:w="0" w:type="dxa"/>
          <w:left w:w="103" w:type="dxa"/>
          <w:bottom w:w="0" w:type="dxa"/>
          <w:right w:w="108" w:type="dxa"/>
        </w:tblCellMar>
        <w:tblLook w:firstRow="0" w:noVBand="0" w:lastRow="0" w:firstColumn="0" w:lastColumn="0" w:noHBand="0" w:val="0000"/>
      </w:tblPr>
      <w:tblGrid>
        <w:gridCol w:w="569"/>
        <w:gridCol w:w="3932"/>
        <w:gridCol w:w="3155"/>
        <w:gridCol w:w="2081"/>
      </w:tblGrid>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93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Назва набору даних</w:t>
            </w:r>
          </w:p>
        </w:tc>
        <w:tc>
          <w:tcPr>
            <w:tcW w:w="315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10</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Фінансова звітність суб’єктів господарювання комунального сектору економіки</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Підприємства, установи та організації комунальної форми власності Мелітопольської міської ради </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Щокварталу (в строки, що встановлені законодавством для подання фінансової звітності)</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11</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Відділ регуляторної політики  та тендерних закупівель  управління соціально-економічного розвитку міста виконавчого комітету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12</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Річні зведені основні фінансові показники виконання фінансових планів підприємств комунального сектору економіки</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Підприємства, установи та організації комунальної форми власності Мелітопольської міської ради </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Щокварталу (в строки, що встановлені законодавством для подання фінансової звітності)</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13</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План діяльності з підготовки проектів регуляторних актів із зазначенням видів і назв проектів, цілей їх прийняття, строків підготовки проектів, найменування органів і підрозділів, відповідальних за розроблення проектів регуляторних актів, дату їх внесення на розгляд регуляторного органу та посилання на місце оприлюднення</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Відділ регуляторної політики  та тендерних закупівель  управління соціально-економічного розвитку міста виконавчого комітету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bl>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 xml:space="preserve">4 </w:t>
        <w:tab/>
        <w:tab/>
        <w:tab/>
        <w:tab/>
      </w:r>
      <w:r>
        <w:rPr>
          <w:lang w:val="uk-UA"/>
        </w:rPr>
        <w:t>Продовження додатка 1</w:t>
      </w:r>
    </w:p>
    <w:tbl>
      <w:tblPr>
        <w:tblW w:w="9738" w:type="dxa"/>
        <w:jc w:val="left"/>
        <w:tblInd w:w="0" w:type="dxa"/>
        <w:tblCellMar>
          <w:top w:w="0" w:type="dxa"/>
          <w:left w:w="103" w:type="dxa"/>
          <w:bottom w:w="0" w:type="dxa"/>
          <w:right w:w="108" w:type="dxa"/>
        </w:tblCellMar>
        <w:tblLook w:firstRow="0" w:noVBand="0" w:lastRow="0" w:firstColumn="0" w:lastColumn="0" w:noHBand="0" w:val="0000"/>
      </w:tblPr>
      <w:tblGrid>
        <w:gridCol w:w="569"/>
        <w:gridCol w:w="3932"/>
        <w:gridCol w:w="3155"/>
        <w:gridCol w:w="2081"/>
      </w:tblGrid>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93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Набір</w:t>
            </w:r>
          </w:p>
        </w:tc>
        <w:tc>
          <w:tcPr>
            <w:tcW w:w="315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rPr>
                <w:rFonts w:eastAsia="Liberation Serif" w:cs="Liberation Serif"/>
                <w:color w:val="000000"/>
              </w:rPr>
            </w:pPr>
            <w:r>
              <w:rPr>
                <w:rFonts w:eastAsia="Times New Roman" w:cs="Times New Roman" w:ascii="Times New Roman" w:hAnsi="Times New Roman"/>
                <w:color w:val="000000"/>
                <w:sz w:val="26"/>
                <w:szCs w:val="26"/>
                <w:lang w:val="uk-UA"/>
              </w:rPr>
              <w:t>14</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Основні положення генеральних планів населених пунктів та детальних планів територій</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містобудування та архітектури виконавчого комітету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15</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Перелік незадіяних земельних ділянок і майнових об’єктів (приміщень) комунальної форми власності, які можуть бути передані в користування</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комунальною власністю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16</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Результати радіаційного контролю</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з питань надзвичайних ситуацій  виконавчого комітету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Більш як один раз на день або рідше залежно від частоти вимірювань</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17</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88" w:before="0" w:after="1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житлово-комунального господарства Мелітопольської</w:t>
            </w:r>
          </w:p>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Щороку або позапланово (протягом трьох робочих днів з моменту внесення змін)</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18</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Генеральні плани населених пунктів, історико-архітектурні опорні плани, плани зонування територій та детальні плани територій (за винятком відомостей, які відповідно до законодавства становлять інформацію з обмеженим доступом), їх проекти</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містобудування та архітектури виконавчого комітету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19</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Звіти про виконання фінансових планів комунальних підприємств</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Підприємства, установи та організації комунальної форми власності Мелітопольської міської ради </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Щоквартально, в строки, які встановлені для подання фінансової звітності</w:t>
            </w:r>
          </w:p>
        </w:tc>
      </w:tr>
    </w:tbl>
    <w:p>
      <w:pPr>
        <w:pStyle w:val="Normal"/>
        <w:spacing w:lineRule="auto" w:line="276" w:before="100" w:after="0"/>
        <w:ind w:left="0" w:hanging="0"/>
        <w:jc w:val="right"/>
        <w:rPr/>
      </w:pPr>
      <w:r>
        <w:rPr>
          <w:rFonts w:eastAsia="Times New Roman" w:cs="Times New Roman" w:ascii="Times New Roman" w:hAnsi="Times New Roman"/>
          <w:color w:val="000000"/>
          <w:lang w:val="uk-UA"/>
        </w:rPr>
        <w:t xml:space="preserve">5 </w:t>
        <w:tab/>
        <w:tab/>
        <w:tab/>
        <w:tab/>
      </w:r>
      <w:r>
        <w:rPr>
          <w:lang w:val="uk-UA"/>
        </w:rPr>
        <w:t>Продовження додатка 1</w:t>
      </w:r>
    </w:p>
    <w:tbl>
      <w:tblPr>
        <w:tblW w:w="9738" w:type="dxa"/>
        <w:jc w:val="left"/>
        <w:tblInd w:w="0" w:type="dxa"/>
        <w:tblCellMar>
          <w:top w:w="0" w:type="dxa"/>
          <w:left w:w="103" w:type="dxa"/>
          <w:bottom w:w="0" w:type="dxa"/>
          <w:right w:w="108" w:type="dxa"/>
        </w:tblCellMar>
        <w:tblLook w:firstRow="0" w:noVBand="0" w:lastRow="0" w:firstColumn="0" w:lastColumn="0" w:noHBand="0" w:val="0000"/>
      </w:tblPr>
      <w:tblGrid>
        <w:gridCol w:w="569"/>
        <w:gridCol w:w="3932"/>
        <w:gridCol w:w="3155"/>
        <w:gridCol w:w="2081"/>
      </w:tblGrid>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93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Набір</w:t>
            </w:r>
          </w:p>
        </w:tc>
        <w:tc>
          <w:tcPr>
            <w:tcW w:w="315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20</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Паспорти бюджетних програм місцевого бюджету</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pPr>
            <w:r>
              <w:rPr>
                <w:rFonts w:eastAsia="Times New Roman" w:cs="Times New Roman" w:ascii="Times New Roman" w:hAnsi="Times New Roman"/>
                <w:color w:val="000000"/>
                <w:sz w:val="28"/>
                <w:szCs w:val="28"/>
                <w:lang w:val="uk-UA"/>
              </w:rPr>
              <w:t>Розпорядники інформації</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21</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Звіти про виконання паспортів бюджетних програм місцевого бюджету</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pPr>
            <w:r>
              <w:rPr>
                <w:rFonts w:eastAsia="Times New Roman" w:cs="Times New Roman" w:ascii="Times New Roman" w:hAnsi="Times New Roman"/>
                <w:color w:val="000000"/>
                <w:sz w:val="28"/>
                <w:szCs w:val="28"/>
                <w:lang w:val="uk-UA"/>
              </w:rPr>
              <w:t>Розпорядники інформації</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Щороку</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22</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Інформація про рекламні засоби (дані про місце розміщення рекламного засобу, його вид і розміри, найменування розповсюджувача зовнішньої реклами, номер його телефону, адреса електронної пошти, дата видачі дозволу та строк його дії, номер і дата укладення договору, якщо місце розміщення рекламного засобу належить до комунальної власності)</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Управління комунальною власністю Мелітопольської міської ради </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 або не рідше, ніж щомісяця</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23</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Перелік інвестиційних договорів, додатків, додаткових угод та інших матеріалів до них, умов, у тому числі посилань на оприлюднені ресурси в Інтернеті</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соціально-економічного розвитку міста виконавчого комітету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56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24</w:t>
            </w:r>
          </w:p>
        </w:tc>
        <w:tc>
          <w:tcPr>
            <w:tcW w:w="3932"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об’єкти та засоби торгівлі (пересувна, сезонна та інші)</w:t>
            </w:r>
          </w:p>
        </w:tc>
        <w:tc>
          <w:tcPr>
            <w:tcW w:w="315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містобудування та архітектури виконавчого комітету Мелітопольської міської ради</w:t>
            </w:r>
          </w:p>
          <w:p>
            <w:pPr>
              <w:pStyle w:val="Normal"/>
              <w:spacing w:lineRule="auto" w:line="240"/>
              <w:ind w:left="1" w:hanging="3"/>
              <w:jc w:val="both"/>
              <w:rPr/>
            </w:pPr>
            <w:r>
              <w:rPr>
                <w:rFonts w:eastAsia="Times New Roman" w:cs="Times New Roman" w:ascii="Times New Roman" w:hAnsi="Times New Roman"/>
                <w:color w:val="000000"/>
                <w:sz w:val="28"/>
                <w:szCs w:val="28"/>
                <w:lang w:val="uk-UA"/>
              </w:rPr>
              <w:t xml:space="preserve">Комунальне підприємство </w:t>
            </w:r>
            <w:r>
              <w:rPr>
                <w:rFonts w:eastAsia="Times New Roman" w:cs="Times New Roman" w:ascii="Times New Roman" w:hAnsi="Times New Roman"/>
                <w:color w:val="000000"/>
                <w:sz w:val="26"/>
                <w:szCs w:val="26"/>
                <w:lang w:val="uk-UA"/>
              </w:rPr>
              <w:t>“Мелітопольжитлосервіс</w:t>
            </w:r>
            <w:r>
              <w:rPr>
                <w:rFonts w:eastAsia="Liberation Serif" w:cs="Liberation Serif" w:ascii="Times New Roman" w:hAnsi="Times New Roman"/>
                <w:color w:val="000000"/>
                <w:sz w:val="26"/>
                <w:szCs w:val="26"/>
                <w:lang w:val="uk-UA"/>
              </w:rPr>
              <w:t>”</w:t>
            </w:r>
            <w:r>
              <w:rPr>
                <w:rFonts w:eastAsia="Liberation Serif" w:cs="Liberation Serif" w:ascii="Times New Roman" w:hAnsi="Times New Roman"/>
                <w:color w:val="000000"/>
                <w:sz w:val="28"/>
                <w:szCs w:val="28"/>
                <w:lang w:val="uk-UA"/>
              </w:rPr>
              <w:t xml:space="preserve">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 або не рідше, ніж щомісяця</w:t>
            </w:r>
          </w:p>
        </w:tc>
      </w:tr>
    </w:tbl>
    <w:p>
      <w:pPr>
        <w:pStyle w:val="Normal"/>
        <w:spacing w:lineRule="auto" w:line="276" w:before="100" w:after="0"/>
        <w:ind w:left="0" w:hanging="0"/>
        <w:jc w:val="right"/>
        <w:rPr/>
      </w:pPr>
      <w:r>
        <w:rPr>
          <w:rFonts w:eastAsia="Times New Roman" w:cs="Times New Roman" w:ascii="Times New Roman" w:hAnsi="Times New Roman"/>
          <w:color w:val="000000"/>
          <w:lang w:val="uk-UA"/>
        </w:rPr>
        <w:t xml:space="preserve">6 </w:t>
        <w:tab/>
        <w:tab/>
        <w:tab/>
        <w:tab/>
      </w:r>
      <w:r>
        <w:rPr>
          <w:lang w:val="uk-UA"/>
        </w:rPr>
        <w:t>Продовження додатка 1</w:t>
      </w:r>
    </w:p>
    <w:tbl>
      <w:tblPr>
        <w:tblW w:w="9639" w:type="dxa"/>
        <w:jc w:val="left"/>
        <w:tblInd w:w="-5" w:type="dxa"/>
        <w:tblCellMar>
          <w:top w:w="0" w:type="dxa"/>
          <w:left w:w="103" w:type="dxa"/>
          <w:bottom w:w="0" w:type="dxa"/>
          <w:right w:w="108" w:type="dxa"/>
        </w:tblCellMar>
        <w:tblLook w:firstRow="0" w:noVBand="0" w:lastRow="0" w:firstColumn="0" w:lastColumn="0" w:noHBand="0" w:val="0000"/>
      </w:tblPr>
      <w:tblGrid>
        <w:gridCol w:w="493"/>
        <w:gridCol w:w="2343"/>
        <w:gridCol w:w="4960"/>
        <w:gridCol w:w="1842"/>
      </w:tblGrid>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4"/>
                <w:szCs w:val="24"/>
                <w:lang w:val="uk-UA"/>
              </w:rPr>
              <w:t>№</w:t>
            </w:r>
          </w:p>
        </w:tc>
        <w:tc>
          <w:tcPr>
            <w:tcW w:w="234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4"/>
                <w:szCs w:val="24"/>
                <w:lang w:val="uk-UA"/>
              </w:rPr>
              <w:t>Набір</w:t>
            </w:r>
          </w:p>
        </w:tc>
        <w:tc>
          <w:tcPr>
            <w:tcW w:w="496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4"/>
                <w:szCs w:val="24"/>
                <w:lang w:val="uk-UA"/>
              </w:rPr>
              <w:t>Розпорядник</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4"/>
                <w:szCs w:val="24"/>
                <w:lang w:val="uk-UA"/>
              </w:rPr>
              <w:t>Частота  оновлення</w:t>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8"/>
                <w:szCs w:val="28"/>
                <w:lang w:val="uk-UA"/>
              </w:rPr>
              <w:t>25</w:t>
            </w:r>
          </w:p>
        </w:tc>
        <w:tc>
          <w:tcPr>
            <w:tcW w:w="23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Відомості про схеми розміщення засобів сезонної торгівлі</w:t>
            </w:r>
          </w:p>
        </w:tc>
        <w:tc>
          <w:tcPr>
            <w:tcW w:w="496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Управління містобудування та архітектури виконавчого комітету Мелітопольської міської ради</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Позапланово (протягом трьох робочих днів з моменту внесення змін)</w:t>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26</w:t>
            </w:r>
          </w:p>
        </w:tc>
        <w:tc>
          <w:tcPr>
            <w:tcW w:w="23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Відомості про ярмарки (строк проведення, місце, кількість місць, вартість місць), організаторів ярмарків, договори, укладені з організаторами таких ярмарків</w:t>
            </w:r>
          </w:p>
        </w:tc>
        <w:tc>
          <w:tcPr>
            <w:tcW w:w="496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Управління з розвитку підприємництва та промисловості виконавчого комітету Мелітопольської міської ради</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Позапланово (протягом трьох робочих днів з моменту внесення змін) або не рідше, ніж щомісяця</w:t>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27</w:t>
            </w:r>
          </w:p>
        </w:tc>
        <w:tc>
          <w:tcPr>
            <w:tcW w:w="23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Дані про розміщення громадських вбиралень</w:t>
            </w:r>
          </w:p>
        </w:tc>
        <w:tc>
          <w:tcPr>
            <w:tcW w:w="496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sz w:val="26"/>
                <w:szCs w:val="26"/>
                <w:lang w:val="uk-UA"/>
              </w:rPr>
            </w:pPr>
            <w:r>
              <w:rPr>
                <w:rFonts w:eastAsia="Times New Roman" w:cs="Times New Roman" w:ascii="Times New Roman" w:hAnsi="Times New Roman"/>
                <w:color w:val="000000"/>
                <w:sz w:val="26"/>
                <w:szCs w:val="26"/>
                <w:lang w:val="uk-UA"/>
              </w:rPr>
              <w:t>Комунальне підприємство “Мелітопольський парк культури і відпочинку ім. Горького” Мелітопольської міської ради</w:t>
            </w:r>
          </w:p>
          <w:p>
            <w:pPr>
              <w:pStyle w:val="Normal"/>
              <w:spacing w:lineRule="auto" w:line="240"/>
              <w:ind w:left="1" w:hanging="3"/>
              <w:jc w:val="both"/>
              <w:rPr>
                <w:sz w:val="26"/>
                <w:szCs w:val="26"/>
                <w:lang w:val="uk-UA"/>
              </w:rPr>
            </w:pPr>
            <w:r>
              <w:rPr>
                <w:rFonts w:eastAsia="Times New Roman" w:cs="Times New Roman" w:ascii="Times New Roman" w:hAnsi="Times New Roman"/>
                <w:color w:val="000000"/>
                <w:sz w:val="26"/>
                <w:szCs w:val="26"/>
                <w:lang w:val="uk-UA"/>
              </w:rPr>
              <w:t>Комунальне підприємство “Мелітопольжитлосервіс”Мелітопольської міської ради</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Позапланово (протягом трьох робочих днів з моменту внесення змін) або не рідше ніж раз на рік</w:t>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28</w:t>
            </w:r>
          </w:p>
        </w:tc>
        <w:tc>
          <w:tcPr>
            <w:tcW w:w="23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Відомості про залучення, розрахунок розміру і використання коштів пайової участі у розвитку інфраструктури населеного пункту</w:t>
            </w:r>
          </w:p>
        </w:tc>
        <w:tc>
          <w:tcPr>
            <w:tcW w:w="496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Управління містобудування та архітектури виконавчого комітету Мелітопольської міської ради</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Позапланово (протягом трьох робочих днів з моменту внесення змін) або не рідше, ніж щомісяця</w:t>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ascii="Times New Roman" w:hAnsi="Times New Roman" w:eastAsia="Times New Roman" w:cs="Times New Roman"/>
                <w:color w:val="000000"/>
                <w:sz w:val="26"/>
                <w:szCs w:val="26"/>
                <w:lang w:val="uk-UA"/>
              </w:rPr>
            </w:pPr>
            <w:r>
              <w:rPr>
                <w:rFonts w:eastAsia="Times New Roman" w:cs="Times New Roman" w:ascii="Times New Roman" w:hAnsi="Times New Roman"/>
                <w:color w:val="000000"/>
                <w:sz w:val="26"/>
                <w:szCs w:val="26"/>
                <w:lang w:val="uk-UA"/>
              </w:rPr>
              <w:t>29</w:t>
            </w:r>
          </w:p>
        </w:tc>
        <w:tc>
          <w:tcPr>
            <w:tcW w:w="23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val="uk-UA"/>
              </w:rPr>
              <w:t>Перелік перевізників, що надають послуги пасажирського автомобільного транспорту, та маршрутів перевезення</w:t>
            </w:r>
          </w:p>
        </w:tc>
        <w:tc>
          <w:tcPr>
            <w:tcW w:w="496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val="uk-UA"/>
              </w:rPr>
              <w:t>Відділ транспорту та зв'язку виконавчого комітету Мелітопольської міської ради</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6"/>
                <w:szCs w:val="26"/>
                <w:lang w:val="uk-UA"/>
              </w:rPr>
              <w:t>Щороку або позапланово (протягом трьох робочих днів з моменту внесення змін)</w:t>
            </w:r>
          </w:p>
        </w:tc>
      </w:tr>
    </w:tbl>
    <w:p>
      <w:pPr>
        <w:pStyle w:val="Normal"/>
        <w:spacing w:lineRule="auto" w:line="276" w:before="100" w:after="0"/>
        <w:ind w:left="0" w:hanging="2"/>
        <w:jc w:val="right"/>
        <w:rPr>
          <w:rFonts w:eastAsia="Liberation Serif" w:cs="Liberation Serif"/>
          <w:color w:val="000000"/>
          <w:lang w:val="uk-UA"/>
        </w:rPr>
      </w:pPr>
      <w:r>
        <w:rPr>
          <w:rFonts w:eastAsia="Liberation Serif" w:cs="Liberation Serif"/>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 xml:space="preserve">7 </w:t>
        <w:tab/>
        <w:tab/>
        <w:tab/>
        <w:tab/>
      </w:r>
      <w:r>
        <w:rPr>
          <w:lang w:val="uk-UA"/>
        </w:rPr>
        <w:t>Продовження додатка 1</w:t>
      </w:r>
    </w:p>
    <w:tbl>
      <w:tblPr>
        <w:tblW w:w="9720" w:type="dxa"/>
        <w:jc w:val="left"/>
        <w:tblInd w:w="-289" w:type="dxa"/>
        <w:tblCellMar>
          <w:top w:w="0" w:type="dxa"/>
          <w:left w:w="103" w:type="dxa"/>
          <w:bottom w:w="0" w:type="dxa"/>
          <w:right w:w="108" w:type="dxa"/>
        </w:tblCellMar>
        <w:tblLook w:firstRow="0" w:noVBand="0" w:lastRow="0" w:firstColumn="0" w:lastColumn="0" w:noHBand="0" w:val="0000"/>
      </w:tblPr>
      <w:tblGrid>
        <w:gridCol w:w="561"/>
        <w:gridCol w:w="3818"/>
        <w:gridCol w:w="3081"/>
        <w:gridCol w:w="2043"/>
        <w:gridCol w:w="217"/>
      </w:tblGrid>
      <w:tr>
        <w:trPr>
          <w:trHeight w:val="432" w:hRule="atLeast"/>
        </w:trPr>
        <w:tc>
          <w:tcPr>
            <w:tcW w:w="5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81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Набір</w:t>
            </w:r>
          </w:p>
        </w:tc>
        <w:tc>
          <w:tcPr>
            <w:tcW w:w="308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04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c>
          <w:tcPr>
            <w:tcW w:w="217"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30</w:t>
            </w:r>
          </w:p>
        </w:tc>
        <w:tc>
          <w:tcPr>
            <w:tcW w:w="381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Дані про місце розміщення зупинок міського електро- та автомобільного транспорту</w:t>
            </w:r>
          </w:p>
        </w:tc>
        <w:tc>
          <w:tcPr>
            <w:tcW w:w="308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Управління житлово-комунального господарства Мелітопольської</w:t>
            </w:r>
          </w:p>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міської ради</w:t>
            </w:r>
          </w:p>
          <w:p>
            <w:pPr>
              <w:pStyle w:val="Normal"/>
              <w:spacing w:lineRule="auto" w:line="240"/>
              <w:ind w:left="1" w:hanging="3"/>
              <w:jc w:val="both"/>
              <w:rPr>
                <w:rFonts w:ascii="Times New Roman" w:hAnsi="Times New Roman" w:eastAsia="Times New Roman" w:cs="Times New Roman"/>
                <w:color w:val="000000"/>
                <w:sz w:val="26"/>
                <w:szCs w:val="26"/>
                <w:lang w:val="uk-UA"/>
              </w:rPr>
            </w:pPr>
            <w:r>
              <w:rPr>
                <w:rFonts w:eastAsia="Times New Roman" w:cs="Times New Roman" w:ascii="Times New Roman" w:hAnsi="Times New Roman"/>
                <w:color w:val="000000"/>
                <w:sz w:val="26"/>
                <w:szCs w:val="26"/>
                <w:lang w:val="uk-UA"/>
              </w:rPr>
            </w:r>
          </w:p>
          <w:p>
            <w:pPr>
              <w:pStyle w:val="Normal"/>
              <w:spacing w:lineRule="auto" w:line="240"/>
              <w:ind w:left="1" w:hanging="3"/>
              <w:jc w:val="both"/>
              <w:rPr>
                <w:rFonts w:eastAsia="Liberation Serif" w:cs="Liberation Serif"/>
                <w:color w:val="000000"/>
                <w:lang w:val="uk-UA"/>
              </w:rPr>
            </w:pPr>
            <w:r>
              <w:rPr>
                <w:rFonts w:eastAsia="Times New Roman" w:cs="Times New Roman" w:ascii="Times New Roman" w:hAnsi="Times New Roman"/>
                <w:color w:val="000000"/>
                <w:sz w:val="26"/>
                <w:szCs w:val="26"/>
                <w:lang w:val="uk-UA"/>
              </w:rPr>
              <w:t>Відділ транспорту та зв'язку виконавчого комітету Мелітопольської міської ради</w:t>
            </w:r>
          </w:p>
        </w:tc>
        <w:tc>
          <w:tcPr>
            <w:tcW w:w="20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Щороку або позапланово (протягом трьох робочих днів з моменту внесення змін)</w:t>
            </w:r>
          </w:p>
        </w:tc>
        <w:tc>
          <w:tcPr>
            <w:tcW w:w="217"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6"/>
                <w:szCs w:val="26"/>
                <w:lang w:val="uk-UA"/>
              </w:rPr>
            </w:pPr>
            <w:r>
              <w:rPr>
                <w:rFonts w:eastAsia="Times New Roman" w:cs="Times New Roman" w:ascii="Times New Roman" w:hAnsi="Times New Roman"/>
                <w:sz w:val="26"/>
                <w:szCs w:val="26"/>
                <w:lang w:val="uk-UA"/>
              </w:rPr>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color w:val="000000"/>
                <w:sz w:val="26"/>
                <w:szCs w:val="26"/>
                <w:lang w:val="uk-UA"/>
              </w:rPr>
              <w:t>31</w:t>
            </w:r>
          </w:p>
        </w:tc>
        <w:tc>
          <w:tcPr>
            <w:tcW w:w="381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Перелік земельних ділянок, що пропонуються для здійснення забудови</w:t>
            </w:r>
          </w:p>
        </w:tc>
        <w:tc>
          <w:tcPr>
            <w:tcW w:w="308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bookmarkStart w:id="1" w:name="__DdeLink__4098_2274037554"/>
            <w:r>
              <w:rPr>
                <w:rFonts w:eastAsia="Times New Roman" w:cs="Times New Roman" w:ascii="Times New Roman" w:hAnsi="Times New Roman"/>
                <w:color w:val="000000"/>
                <w:sz w:val="26"/>
                <w:szCs w:val="26"/>
                <w:lang w:val="uk-UA"/>
              </w:rPr>
              <w:t xml:space="preserve">Управління комунальною власністю Мелітопольської міської ради </w:t>
            </w:r>
            <w:bookmarkEnd w:id="1"/>
          </w:p>
        </w:tc>
        <w:tc>
          <w:tcPr>
            <w:tcW w:w="20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Позапланово (протягом трьох робочих днів з моменту внесення змін) або не рідше ніж щокварталу</w:t>
            </w:r>
          </w:p>
        </w:tc>
        <w:tc>
          <w:tcPr>
            <w:tcW w:w="217"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6"/>
                <w:szCs w:val="26"/>
                <w:lang w:val="uk-UA"/>
              </w:rPr>
            </w:pPr>
            <w:r>
              <w:rPr>
                <w:rFonts w:eastAsia="Times New Roman" w:cs="Times New Roman" w:ascii="Times New Roman" w:hAnsi="Times New Roman"/>
                <w:sz w:val="26"/>
                <w:szCs w:val="26"/>
                <w:lang w:val="uk-UA"/>
              </w:rPr>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6"/>
                <w:szCs w:val="26"/>
                <w:lang w:val="uk-UA"/>
              </w:rPr>
              <w:t>32</w:t>
            </w:r>
          </w:p>
        </w:tc>
        <w:tc>
          <w:tcPr>
            <w:tcW w:w="381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Перелік укладених договорів (укладені договори, інші правочини, додатки, додаткові угоди та інші матеріали до них)</w:t>
            </w:r>
          </w:p>
        </w:tc>
        <w:tc>
          <w:tcPr>
            <w:tcW w:w="308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sz w:val="26"/>
                <w:szCs w:val="26"/>
              </w:rPr>
            </w:pPr>
            <w:r>
              <w:rPr>
                <w:rFonts w:eastAsia="Times New Roman" w:cs="Times New Roman" w:ascii="Times New Roman" w:hAnsi="Times New Roman"/>
                <w:color w:val="000000"/>
                <w:sz w:val="26"/>
                <w:szCs w:val="26"/>
                <w:lang w:val="uk-UA"/>
              </w:rPr>
              <w:t>Розпорядники інформації</w:t>
            </w:r>
          </w:p>
        </w:tc>
        <w:tc>
          <w:tcPr>
            <w:tcW w:w="20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Позапланово (протягом трьох робочих днів з моменту внесення змін)</w:t>
            </w:r>
          </w:p>
        </w:tc>
        <w:tc>
          <w:tcPr>
            <w:tcW w:w="217"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6"/>
                <w:szCs w:val="26"/>
                <w:lang w:val="uk-UA"/>
              </w:rPr>
            </w:pPr>
            <w:r>
              <w:rPr>
                <w:rFonts w:eastAsia="Times New Roman" w:cs="Times New Roman" w:ascii="Times New Roman" w:hAnsi="Times New Roman"/>
                <w:sz w:val="26"/>
                <w:szCs w:val="26"/>
                <w:lang w:val="uk-UA"/>
              </w:rPr>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6"/>
                <w:szCs w:val="26"/>
                <w:lang w:val="uk-UA"/>
              </w:rPr>
              <w:t>33</w:t>
            </w:r>
          </w:p>
        </w:tc>
        <w:tc>
          <w:tcPr>
            <w:tcW w:w="381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Актуальні списки власників/орендарів місцевих земельних ділянок</w:t>
            </w:r>
          </w:p>
        </w:tc>
        <w:tc>
          <w:tcPr>
            <w:tcW w:w="308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sz w:val="26"/>
                <w:szCs w:val="26"/>
              </w:rPr>
            </w:pPr>
            <w:r>
              <w:rPr>
                <w:rFonts w:eastAsia="Times New Roman" w:cs="Times New Roman" w:ascii="Times New Roman" w:hAnsi="Times New Roman"/>
                <w:color w:val="000000"/>
                <w:sz w:val="26"/>
                <w:szCs w:val="26"/>
                <w:lang w:val="uk-UA"/>
              </w:rPr>
              <w:t xml:space="preserve">Управління комунальною власністю Мелітопольської міської ради </w:t>
            </w:r>
          </w:p>
        </w:tc>
        <w:tc>
          <w:tcPr>
            <w:tcW w:w="20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6"/>
                <w:szCs w:val="26"/>
                <w:lang w:val="uk-UA"/>
              </w:rPr>
              <w:t>Щокварталу</w:t>
            </w:r>
          </w:p>
        </w:tc>
        <w:tc>
          <w:tcPr>
            <w:tcW w:w="217" w:type="dxa"/>
            <w:tcBorders>
              <w:top w:val="single" w:sz="4" w:space="0" w:color="000000"/>
              <w:left w:val="single" w:sz="4" w:space="0" w:color="000000"/>
              <w:bottom w:val="single" w:sz="4" w:space="0" w:color="000000"/>
            </w:tcBorders>
            <w:shd w:color="auto" w:fill="auto" w:val="clear"/>
          </w:tcPr>
          <w:p>
            <w:pPr>
              <w:pStyle w:val="Normal"/>
              <w:ind w:left="0" w:hanging="2"/>
              <w:rPr>
                <w:lang w:val="uk-UA"/>
              </w:rPr>
            </w:pPr>
            <w:r>
              <w:rPr>
                <w:lang w:val="uk-UA"/>
              </w:rPr>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ascii="Times New Roman" w:hAnsi="Times New Roman" w:eastAsia="Times New Roman" w:cs="Times New Roman"/>
                <w:color w:val="000000"/>
                <w:sz w:val="26"/>
                <w:szCs w:val="26"/>
                <w:lang w:val="uk-UA"/>
              </w:rPr>
            </w:pPr>
            <w:r>
              <w:rPr>
                <w:rFonts w:eastAsia="Times New Roman" w:cs="Times New Roman" w:ascii="Times New Roman" w:hAnsi="Times New Roman"/>
                <w:color w:val="000000"/>
                <w:sz w:val="26"/>
                <w:szCs w:val="26"/>
                <w:lang w:val="uk-UA"/>
              </w:rPr>
              <w:t>34</w:t>
            </w:r>
          </w:p>
        </w:tc>
        <w:tc>
          <w:tcPr>
            <w:tcW w:w="381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6"/>
                <w:szCs w:val="26"/>
                <w:lang w:val="uk-UA"/>
              </w:rPr>
            </w:pPr>
            <w:r>
              <w:rPr>
                <w:rFonts w:eastAsia="Times New Roman" w:cs="Times New Roman" w:ascii="Times New Roman" w:hAnsi="Times New Roman"/>
                <w:color w:val="000000"/>
                <w:sz w:val="26"/>
                <w:szCs w:val="26"/>
                <w:lang w:val="uk-UA"/>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308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val="uk-UA"/>
              </w:rPr>
              <w:t>Відділ охорони здоров’я Мелітопольської міської ради</w:t>
            </w:r>
          </w:p>
        </w:tc>
        <w:tc>
          <w:tcPr>
            <w:tcW w:w="20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lang w:val="uk-UA"/>
              </w:rPr>
            </w:pPr>
            <w:r>
              <w:rPr>
                <w:rFonts w:eastAsia="Times New Roman" w:cs="Times New Roman" w:ascii="Times New Roman" w:hAnsi="Times New Roman"/>
                <w:color w:val="000000"/>
                <w:sz w:val="26"/>
                <w:szCs w:val="26"/>
                <w:lang w:val="uk-UA"/>
              </w:rPr>
              <w:t>Більш як один раз на день (у разі автоматичного оприлюднення), щотижня (у випадку ручного оновлення).</w:t>
            </w:r>
          </w:p>
        </w:tc>
        <w:tc>
          <w:tcPr>
            <w:tcW w:w="217" w:type="dxa"/>
            <w:tcBorders>
              <w:top w:val="single" w:sz="4" w:space="0" w:color="000000"/>
              <w:left w:val="single" w:sz="4" w:space="0" w:color="000000"/>
              <w:bottom w:val="single" w:sz="4" w:space="0" w:color="000000"/>
            </w:tcBorders>
            <w:shd w:color="auto" w:fill="auto" w:val="clear"/>
          </w:tcPr>
          <w:p>
            <w:pPr>
              <w:pStyle w:val="Normal"/>
              <w:ind w:left="0" w:hanging="2"/>
              <w:rPr>
                <w:lang w:val="uk-UA"/>
              </w:rPr>
            </w:pPr>
            <w:r>
              <w:rPr>
                <w:lang w:val="uk-UA"/>
              </w:rPr>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ascii="Times New Roman" w:hAnsi="Times New Roman" w:eastAsia="Times New Roman" w:cs="Times New Roman"/>
                <w:color w:val="000000"/>
                <w:sz w:val="26"/>
                <w:szCs w:val="26"/>
                <w:lang w:val="uk-UA"/>
              </w:rPr>
            </w:pPr>
            <w:r>
              <w:rPr>
                <w:rFonts w:eastAsia="Times New Roman" w:cs="Times New Roman" w:ascii="Times New Roman" w:hAnsi="Times New Roman"/>
                <w:color w:val="000000"/>
                <w:sz w:val="26"/>
                <w:szCs w:val="26"/>
                <w:lang w:val="uk-UA"/>
              </w:rPr>
              <w:t>35</w:t>
            </w:r>
          </w:p>
        </w:tc>
        <w:tc>
          <w:tcPr>
            <w:tcW w:w="381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val="uk-UA"/>
              </w:rPr>
              <w:t>Схеми планування територій та плани зонування територій (для сільських, селищних, міських рад)</w:t>
            </w:r>
          </w:p>
        </w:tc>
        <w:tc>
          <w:tcPr>
            <w:tcW w:w="308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val="uk-UA"/>
              </w:rPr>
              <w:t>Управління містобудування та архітектури виконавчого комітету Мелітопольської міської ради</w:t>
            </w:r>
          </w:p>
        </w:tc>
        <w:tc>
          <w:tcPr>
            <w:tcW w:w="204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lang w:val="uk-UA"/>
              </w:rPr>
              <w:t>Позапланово (протягом трьох робочих днів з моменту внесення змін)</w:t>
            </w:r>
          </w:p>
        </w:tc>
        <w:tc>
          <w:tcPr>
            <w:tcW w:w="217" w:type="dxa"/>
            <w:tcBorders>
              <w:top w:val="single" w:sz="4" w:space="0" w:color="000000"/>
              <w:left w:val="single" w:sz="4" w:space="0" w:color="000000"/>
              <w:bottom w:val="single" w:sz="4" w:space="0" w:color="000000"/>
            </w:tcBorders>
            <w:shd w:color="auto" w:fill="auto" w:val="clear"/>
          </w:tcPr>
          <w:p>
            <w:pPr>
              <w:pStyle w:val="Normal"/>
              <w:ind w:left="0" w:hanging="2"/>
              <w:rPr>
                <w:lang w:val="uk-UA"/>
              </w:rPr>
            </w:pPr>
            <w:r>
              <w:rPr>
                <w:lang w:val="uk-UA"/>
              </w:rPr>
            </w:r>
          </w:p>
        </w:tc>
      </w:tr>
    </w:tbl>
    <w:p>
      <w:pPr>
        <w:pStyle w:val="Normal"/>
        <w:spacing w:lineRule="auto" w:line="276" w:before="100" w:after="0"/>
        <w:ind w:left="0" w:hanging="2"/>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 xml:space="preserve">8 </w:t>
        <w:tab/>
        <w:tab/>
        <w:tab/>
        <w:tab/>
      </w:r>
      <w:r>
        <w:rPr>
          <w:lang w:val="uk-UA"/>
        </w:rPr>
        <w:t>Продовження додатка 1</w:t>
      </w:r>
    </w:p>
    <w:tbl>
      <w:tblPr>
        <w:tblW w:w="9765" w:type="dxa"/>
        <w:jc w:val="left"/>
        <w:tblInd w:w="0" w:type="dxa"/>
        <w:tblCellMar>
          <w:top w:w="0" w:type="dxa"/>
          <w:left w:w="103" w:type="dxa"/>
          <w:bottom w:w="0" w:type="dxa"/>
          <w:right w:w="108" w:type="dxa"/>
        </w:tblCellMar>
        <w:tblLook w:firstRow="0" w:noVBand="0" w:lastRow="0" w:firstColumn="0" w:lastColumn="0" w:noHBand="0" w:val="0000"/>
      </w:tblPr>
      <w:tblGrid>
        <w:gridCol w:w="565"/>
        <w:gridCol w:w="3813"/>
        <w:gridCol w:w="3098"/>
        <w:gridCol w:w="15"/>
        <w:gridCol w:w="2057"/>
        <w:gridCol w:w="217"/>
      </w:tblGrid>
      <w:tr>
        <w:trPr/>
        <w:tc>
          <w:tcPr>
            <w:tcW w:w="5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81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Набір</w:t>
            </w:r>
          </w:p>
        </w:tc>
        <w:tc>
          <w:tcPr>
            <w:tcW w:w="309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072"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c>
          <w:tcPr>
            <w:tcW w:w="217"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r>
        <w:trPr/>
        <w:tc>
          <w:tcPr>
            <w:tcW w:w="5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36</w:t>
            </w:r>
          </w:p>
        </w:tc>
        <w:tc>
          <w:tcPr>
            <w:tcW w:w="381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депутатів місцевих рад, у тому числі контактні дані та графік прийому</w:t>
            </w:r>
          </w:p>
        </w:tc>
        <w:tc>
          <w:tcPr>
            <w:tcW w:w="309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Відділ забезпечення роботи міської ради   Мелітопольської міської ради</w:t>
            </w:r>
          </w:p>
        </w:tc>
        <w:tc>
          <w:tcPr>
            <w:tcW w:w="2072"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c>
          <w:tcPr>
            <w:tcW w:w="217" w:type="dxa"/>
            <w:tcBorders>
              <w:top w:val="single" w:sz="4" w:space="0" w:color="000000"/>
              <w:left w:val="single" w:sz="4" w:space="0" w:color="000000"/>
              <w:bottom w:val="single" w:sz="4" w:space="0" w:color="000000"/>
            </w:tcBorders>
            <w:shd w:color="auto" w:fill="auto" w:val="clear"/>
          </w:tcPr>
          <w:p>
            <w:pPr>
              <w:pStyle w:val="Normal"/>
              <w:ind w:left="1" w:hanging="3"/>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r>
        <w:trPr/>
        <w:tc>
          <w:tcPr>
            <w:tcW w:w="5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37</w:t>
            </w:r>
          </w:p>
        </w:tc>
        <w:tc>
          <w:tcPr>
            <w:tcW w:w="381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Надані містобудівні умови та обмеження</w:t>
            </w:r>
          </w:p>
        </w:tc>
        <w:tc>
          <w:tcPr>
            <w:tcW w:w="3113"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містобудування та архітектури виконавчого комітету Мелітопольської міської ради</w:t>
            </w:r>
          </w:p>
        </w:tc>
        <w:tc>
          <w:tcPr>
            <w:tcW w:w="22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 або не рідше ніж щомісяця</w:t>
            </w:r>
          </w:p>
        </w:tc>
      </w:tr>
      <w:tr>
        <w:trPr/>
        <w:tc>
          <w:tcPr>
            <w:tcW w:w="5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38</w:t>
            </w:r>
          </w:p>
        </w:tc>
        <w:tc>
          <w:tcPr>
            <w:tcW w:w="381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доступність будівель для осіб з інвалідністю та інших мало мобільних груп населення</w:t>
            </w:r>
          </w:p>
        </w:tc>
        <w:tc>
          <w:tcPr>
            <w:tcW w:w="3113"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sz w:val="28"/>
                <w:szCs w:val="28"/>
                <w:lang w:val="uk-UA"/>
              </w:rPr>
            </w:pPr>
            <w:r>
              <w:rPr>
                <w:rFonts w:eastAsia="Times New Roman" w:cs="Times New Roman" w:ascii="Times New Roman" w:hAnsi="Times New Roman"/>
                <w:color w:val="000000"/>
                <w:sz w:val="28"/>
                <w:szCs w:val="28"/>
                <w:lang w:val="uk-UA"/>
              </w:rPr>
              <w:t>Розпорядники інформації</w:t>
            </w:r>
          </w:p>
          <w:p>
            <w:pPr>
              <w:pStyle w:val="Normal"/>
              <w:spacing w:lineRule="auto" w:line="240"/>
              <w:ind w:left="1" w:hanging="3"/>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ind w:left="1" w:hanging="3"/>
              <w:jc w:val="both"/>
              <w:rPr>
                <w:sz w:val="28"/>
                <w:szCs w:val="28"/>
                <w:lang w:val="uk-UA"/>
              </w:rPr>
            </w:pPr>
            <w:r>
              <w:rPr>
                <w:rFonts w:eastAsia="Times New Roman" w:cs="Times New Roman" w:ascii="Times New Roman" w:hAnsi="Times New Roman"/>
                <w:color w:val="000000"/>
                <w:sz w:val="28"/>
                <w:szCs w:val="28"/>
                <w:lang w:val="uk-UA"/>
              </w:rPr>
              <w:t>Управління містобудування та архітектури виконавчого комітету Мелітопольської міської ради</w:t>
            </w:r>
          </w:p>
        </w:tc>
        <w:tc>
          <w:tcPr>
            <w:tcW w:w="22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lang w:val="uk-UA"/>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 або в інші терміни, що визначені періодичністю моніторингу</w:t>
            </w:r>
          </w:p>
        </w:tc>
      </w:tr>
      <w:tr>
        <w:trPr/>
        <w:tc>
          <w:tcPr>
            <w:tcW w:w="5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39</w:t>
            </w:r>
          </w:p>
        </w:tc>
        <w:tc>
          <w:tcPr>
            <w:tcW w:w="381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тарифи на комунальні послуги</w:t>
            </w:r>
          </w:p>
        </w:tc>
        <w:tc>
          <w:tcPr>
            <w:tcW w:w="3113"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Підприємства, установи та організації комунальної форми власності Мелітопольської міської ради </w:t>
            </w:r>
          </w:p>
        </w:tc>
        <w:tc>
          <w:tcPr>
            <w:tcW w:w="22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56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40</w:t>
            </w:r>
          </w:p>
        </w:tc>
        <w:tc>
          <w:tcPr>
            <w:tcW w:w="3813"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pPr>
            <w:r>
              <w:rPr>
                <w:rFonts w:eastAsia="Times New Roman" w:cs="Times New Roman" w:ascii="Times New Roman" w:hAnsi="Times New Roman"/>
                <w:color w:val="000000"/>
                <w:sz w:val="28"/>
                <w:szCs w:val="28"/>
                <w:lang w:val="uk-UA"/>
              </w:rPr>
              <w:t>Дані про надходження звернень на гарячі лінії, в аварійно-диспетчерські служби, телефонні центри тощо</w:t>
            </w:r>
          </w:p>
        </w:tc>
        <w:tc>
          <w:tcPr>
            <w:tcW w:w="3113"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Управління з питань надзвичайних ситуацій виконавчого комітету Мелітопольської міської ради </w:t>
            </w:r>
          </w:p>
        </w:tc>
        <w:tc>
          <w:tcPr>
            <w:tcW w:w="227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Більш, як один раз на день (у разі автоматичного оприлюднення) або не рідше ніж щомісяця (у випадку ручного оновлення)</w:t>
            </w:r>
          </w:p>
        </w:tc>
      </w:tr>
    </w:tbl>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76" w:before="100" w:after="0"/>
        <w:ind w:left="0" w:hanging="2"/>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 xml:space="preserve">9 </w:t>
        <w:tab/>
        <w:tab/>
        <w:tab/>
        <w:tab/>
      </w:r>
      <w:r>
        <w:rPr>
          <w:lang w:val="uk-UA"/>
        </w:rPr>
        <w:t>Продовження додатка 1</w:t>
      </w:r>
    </w:p>
    <w:tbl>
      <w:tblPr>
        <w:tblW w:w="9765" w:type="dxa"/>
        <w:jc w:val="left"/>
        <w:tblInd w:w="0" w:type="dxa"/>
        <w:tblCellMar>
          <w:top w:w="0" w:type="dxa"/>
          <w:left w:w="103" w:type="dxa"/>
          <w:bottom w:w="0" w:type="dxa"/>
          <w:right w:w="108" w:type="dxa"/>
        </w:tblCellMar>
        <w:tblLook w:firstRow="0" w:noVBand="0" w:lastRow="0" w:firstColumn="0" w:lastColumn="0" w:noHBand="0" w:val="0000"/>
      </w:tblPr>
      <w:tblGrid>
        <w:gridCol w:w="572"/>
        <w:gridCol w:w="3950"/>
        <w:gridCol w:w="3078"/>
        <w:gridCol w:w="2164"/>
      </w:tblGrid>
      <w:tr>
        <w:trPr/>
        <w:tc>
          <w:tcPr>
            <w:tcW w:w="57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95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Набір</w:t>
            </w:r>
          </w:p>
        </w:tc>
        <w:tc>
          <w:tcPr>
            <w:tcW w:w="307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r>
      <w:tr>
        <w:trPr/>
        <w:tc>
          <w:tcPr>
            <w:tcW w:w="57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41</w:t>
            </w:r>
          </w:p>
        </w:tc>
        <w:tc>
          <w:tcPr>
            <w:tcW w:w="395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електронні петиції, у тому числі, осіб, що їх підписали, та результати розгляду</w:t>
            </w:r>
          </w:p>
        </w:tc>
        <w:tc>
          <w:tcPr>
            <w:tcW w:w="307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Відділ по зверненнях, прийому громадян та захисту прав споживачів виконавчого комітету Мелітопольської міської ради</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Більш, як один раз на день (у разі автоматичного оприлюднення), щотижня (у випадку ручного оновлення).</w:t>
            </w:r>
          </w:p>
        </w:tc>
      </w:tr>
      <w:tr>
        <w:trPr/>
        <w:tc>
          <w:tcPr>
            <w:tcW w:w="57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42</w:t>
            </w:r>
          </w:p>
        </w:tc>
        <w:tc>
          <w:tcPr>
            <w:tcW w:w="395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громадського бюджету, бюджету участі тощо, у тому числі про проекти, результати голосування, реалізацію підтриманих проектів</w:t>
            </w:r>
          </w:p>
        </w:tc>
        <w:tc>
          <w:tcPr>
            <w:tcW w:w="307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Відділ муніципального маркетингу та туризму управління соціально-економічного розвитку міста виконавчого комітету Мелітопольської міської ради</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Більш як один раз на день (у разі автоматичного оприлюднення), у випадку внесення змін (у разі власноручного завантаження даних)</w:t>
            </w:r>
          </w:p>
        </w:tc>
      </w:tr>
      <w:tr>
        <w:trPr/>
        <w:tc>
          <w:tcPr>
            <w:tcW w:w="57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43</w:t>
            </w:r>
          </w:p>
        </w:tc>
        <w:tc>
          <w:tcPr>
            <w:tcW w:w="395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надані адміністративні послуги</w:t>
            </w:r>
          </w:p>
        </w:tc>
        <w:tc>
          <w:tcPr>
            <w:tcW w:w="307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Розпорядники інформації</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Більш, як один раз на день (у разі автоматичного оприлюднення) або не рідше ніж щомісяця (у випадку ручного оновлення)</w:t>
            </w:r>
          </w:p>
        </w:tc>
      </w:tr>
      <w:tr>
        <w:trPr/>
        <w:tc>
          <w:tcPr>
            <w:tcW w:w="57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44</w:t>
            </w:r>
          </w:p>
        </w:tc>
        <w:tc>
          <w:tcPr>
            <w:tcW w:w="3950" w:type="dxa"/>
            <w:tcBorders>
              <w:top w:val="single" w:sz="4" w:space="0" w:color="000000"/>
              <w:left w:val="single" w:sz="4" w:space="0" w:color="000000"/>
              <w:bottom w:val="single" w:sz="4" w:space="0" w:color="000000"/>
            </w:tcBorders>
            <w:shd w:color="auto" w:fill="auto" w:val="clear"/>
          </w:tcPr>
          <w:p>
            <w:pPr>
              <w:pStyle w:val="Normal"/>
              <w:spacing w:lineRule="auto" w:line="288" w:before="0" w:after="1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видані будівельні паспорти</w:t>
            </w:r>
          </w:p>
        </w:tc>
        <w:tc>
          <w:tcPr>
            <w:tcW w:w="307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містобудування та архітектури виконавчого комітету Мелітопольської міської ради</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 або не рідше, ніж щомісяця</w:t>
            </w:r>
          </w:p>
        </w:tc>
      </w:tr>
    </w:tbl>
    <w:p>
      <w:pPr>
        <w:pStyle w:val="Normal"/>
        <w:ind w:left="0" w:hanging="2"/>
        <w:rPr>
          <w:lang w:val="uk-UA"/>
        </w:rPr>
      </w:pPr>
      <w:r>
        <w:rPr>
          <w:lang w:val="uk-UA"/>
        </w:rPr>
      </w:r>
    </w:p>
    <w:p>
      <w:pPr>
        <w:pStyle w:val="Normal"/>
        <w:ind w:left="0" w:hanging="2"/>
        <w:rPr>
          <w:lang w:val="uk-UA"/>
        </w:rPr>
      </w:pPr>
      <w:r>
        <w:rPr>
          <w:lang w:val="uk-UA"/>
        </w:rPr>
      </w:r>
    </w:p>
    <w:p>
      <w:pPr>
        <w:pStyle w:val="Normal"/>
        <w:ind w:left="0" w:hanging="2"/>
        <w:rPr>
          <w:lang w:val="uk-UA"/>
        </w:rPr>
      </w:pPr>
      <w:r>
        <w:rPr>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10</w:t>
        <w:tab/>
        <w:tab/>
        <w:tab/>
        <w:tab/>
      </w:r>
      <w:r>
        <w:rPr>
          <w:lang w:val="uk-UA"/>
        </w:rPr>
        <w:t>Продовження додатка  1</w:t>
      </w:r>
    </w:p>
    <w:tbl>
      <w:tblPr>
        <w:tblW w:w="9783" w:type="dxa"/>
        <w:jc w:val="left"/>
        <w:tblInd w:w="0" w:type="dxa"/>
        <w:tblCellMar>
          <w:top w:w="0" w:type="dxa"/>
          <w:left w:w="103" w:type="dxa"/>
          <w:bottom w:w="0" w:type="dxa"/>
          <w:right w:w="108" w:type="dxa"/>
        </w:tblCellMar>
        <w:tblLook w:firstRow="0" w:noVBand="0" w:lastRow="0" w:firstColumn="0" w:lastColumn="0" w:noHBand="0" w:val="0000"/>
      </w:tblPr>
      <w:tblGrid>
        <w:gridCol w:w="564"/>
        <w:gridCol w:w="3764"/>
        <w:gridCol w:w="3091"/>
        <w:gridCol w:w="2145"/>
        <w:gridCol w:w="219"/>
      </w:tblGrid>
      <w:tr>
        <w:trPr/>
        <w:tc>
          <w:tcPr>
            <w:tcW w:w="56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76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Набір</w:t>
            </w:r>
          </w:p>
        </w:tc>
        <w:tc>
          <w:tcPr>
            <w:tcW w:w="309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36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r>
      <w:tr>
        <w:trPr/>
        <w:tc>
          <w:tcPr>
            <w:tcW w:w="56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45</w:t>
            </w:r>
          </w:p>
        </w:tc>
        <w:tc>
          <w:tcPr>
            <w:tcW w:w="3764"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розміщення спецтехніки, що використовується для надання комунальних послуг, благоустрою, здійснення будівельних та ремонтних робіт</w:t>
            </w:r>
          </w:p>
        </w:tc>
        <w:tc>
          <w:tcPr>
            <w:tcW w:w="309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Підприємства, установи та організації комунальної форми власності Мелітопольської міської ради </w:t>
            </w:r>
          </w:p>
        </w:tc>
        <w:tc>
          <w:tcPr>
            <w:tcW w:w="23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Оприлюднення даних про розміщення спецтехніки в режимі реального часу або за певні періоди</w:t>
            </w:r>
          </w:p>
        </w:tc>
      </w:tr>
      <w:tr>
        <w:trPr/>
        <w:tc>
          <w:tcPr>
            <w:tcW w:w="56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46</w:t>
            </w:r>
          </w:p>
        </w:tc>
        <w:tc>
          <w:tcPr>
            <w:tcW w:w="3764"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Перелік бюджетних програм, у тому числі посилання на оприлюднені ресурси в Інтернеті</w:t>
            </w:r>
          </w:p>
        </w:tc>
        <w:tc>
          <w:tcPr>
            <w:tcW w:w="309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Розпорядники інформації</w:t>
            </w:r>
          </w:p>
        </w:tc>
        <w:tc>
          <w:tcPr>
            <w:tcW w:w="236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r>
        <w:trPr/>
        <w:tc>
          <w:tcPr>
            <w:tcW w:w="56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47</w:t>
            </w:r>
          </w:p>
        </w:tc>
        <w:tc>
          <w:tcPr>
            <w:tcW w:w="3764"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Перелік цільових програм, у тому числі посилання на оприлюднені ресурси в Інтернеті</w:t>
            </w:r>
          </w:p>
        </w:tc>
        <w:tc>
          <w:tcPr>
            <w:tcW w:w="309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pPr>
            <w:r>
              <w:rPr>
                <w:rFonts w:eastAsia="Times New Roman" w:cs="Times New Roman" w:ascii="Times New Roman" w:hAnsi="Times New Roman"/>
                <w:color w:val="000000"/>
                <w:sz w:val="28"/>
                <w:szCs w:val="28"/>
                <w:lang w:val="uk-UA"/>
              </w:rPr>
              <w:t>Розпорядники інформації</w:t>
            </w:r>
          </w:p>
        </w:tc>
        <w:tc>
          <w:tcPr>
            <w:tcW w:w="214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c>
          <w:tcPr>
            <w:tcW w:w="219"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r>
        <w:trPr/>
        <w:tc>
          <w:tcPr>
            <w:tcW w:w="56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48</w:t>
            </w:r>
          </w:p>
        </w:tc>
        <w:tc>
          <w:tcPr>
            <w:tcW w:w="3764"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Перелік розпорядників бюджетних коштів</w:t>
            </w:r>
          </w:p>
        </w:tc>
        <w:tc>
          <w:tcPr>
            <w:tcW w:w="309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Фінансове управління Мелітопольської міської ради</w:t>
            </w:r>
          </w:p>
        </w:tc>
        <w:tc>
          <w:tcPr>
            <w:tcW w:w="214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c>
          <w:tcPr>
            <w:tcW w:w="219"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r>
        <w:trPr/>
        <w:tc>
          <w:tcPr>
            <w:tcW w:w="56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49</w:t>
            </w:r>
          </w:p>
        </w:tc>
        <w:tc>
          <w:tcPr>
            <w:tcW w:w="3764"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Перелік дошкільних, середніх, позашкільних та професійно-технічних навчальних закладів і статистична інформація щодо них</w:t>
            </w:r>
          </w:p>
        </w:tc>
        <w:tc>
          <w:tcPr>
            <w:tcW w:w="3091"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Управління освіти Мелітопольської міської ради </w:t>
            </w:r>
          </w:p>
        </w:tc>
        <w:tc>
          <w:tcPr>
            <w:tcW w:w="2145"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Перелік закладів освіти — позапланово (протягом трьох робочих днів з моменту внесення змін); статистична звітність — щороку або в інші визначені терміни подачі звітності</w:t>
            </w:r>
          </w:p>
        </w:tc>
        <w:tc>
          <w:tcPr>
            <w:tcW w:w="219"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bl>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11</w:t>
        <w:tab/>
        <w:tab/>
        <w:tab/>
        <w:tab/>
      </w:r>
      <w:r>
        <w:rPr>
          <w:lang w:val="uk-UA"/>
        </w:rPr>
        <w:t>Продовження додатка 1</w:t>
      </w:r>
    </w:p>
    <w:tbl>
      <w:tblPr>
        <w:tblW w:w="9941" w:type="dxa"/>
        <w:jc w:val="left"/>
        <w:tblInd w:w="-126" w:type="dxa"/>
        <w:tblCellMar>
          <w:top w:w="0" w:type="dxa"/>
          <w:left w:w="103" w:type="dxa"/>
          <w:bottom w:w="0" w:type="dxa"/>
          <w:right w:w="108" w:type="dxa"/>
        </w:tblCellMar>
        <w:tblLook w:firstRow="0" w:noVBand="0" w:lastRow="0" w:firstColumn="0" w:lastColumn="0" w:noHBand="0" w:val="0000"/>
      </w:tblPr>
      <w:tblGrid>
        <w:gridCol w:w="550"/>
        <w:gridCol w:w="3648"/>
        <w:gridCol w:w="2939"/>
        <w:gridCol w:w="2587"/>
        <w:gridCol w:w="217"/>
      </w:tblGrid>
      <w:tr>
        <w:trPr/>
        <w:tc>
          <w:tcPr>
            <w:tcW w:w="55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64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Набір</w:t>
            </w:r>
          </w:p>
        </w:tc>
        <w:tc>
          <w:tcPr>
            <w:tcW w:w="293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58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c>
          <w:tcPr>
            <w:tcW w:w="217"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r>
        <w:trPr/>
        <w:tc>
          <w:tcPr>
            <w:tcW w:w="55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50</w:t>
            </w:r>
          </w:p>
        </w:tc>
        <w:tc>
          <w:tcPr>
            <w:tcW w:w="364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черги дітей у дошкільні навчальні заклади</w:t>
            </w:r>
          </w:p>
        </w:tc>
        <w:tc>
          <w:tcPr>
            <w:tcW w:w="2939"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Управління освіти Мелітопольської міської ради </w:t>
            </w:r>
          </w:p>
        </w:tc>
        <w:tc>
          <w:tcPr>
            <w:tcW w:w="258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Більш як один раз на день (у разі автоматичного оприлюднення), щотижня (у разі власноручного завантаження даних</w:t>
            </w:r>
          </w:p>
        </w:tc>
        <w:tc>
          <w:tcPr>
            <w:tcW w:w="217" w:type="dxa"/>
            <w:tcBorders>
              <w:top w:val="single" w:sz="4" w:space="0" w:color="000000"/>
              <w:left w:val="single" w:sz="4" w:space="0" w:color="000000"/>
              <w:bottom w:val="single" w:sz="4" w:space="0" w:color="000000"/>
            </w:tcBorders>
            <w:shd w:color="auto" w:fill="auto" w:val="clear"/>
          </w:tcPr>
          <w:p>
            <w:pPr>
              <w:pStyle w:val="Normal"/>
              <w:ind w:left="1" w:hanging="3"/>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tc>
      </w:tr>
      <w:tr>
        <w:trPr/>
        <w:tc>
          <w:tcPr>
            <w:tcW w:w="55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lang w:val="uk-UA"/>
              </w:rPr>
            </w:pPr>
            <w:r>
              <w:rPr>
                <w:rFonts w:eastAsia="Times New Roman" w:cs="Times New Roman" w:ascii="Times New Roman" w:hAnsi="Times New Roman"/>
                <w:color w:val="000000"/>
                <w:sz w:val="28"/>
                <w:szCs w:val="28"/>
                <w:lang w:val="uk-UA"/>
              </w:rPr>
              <w:t>51</w:t>
            </w:r>
          </w:p>
        </w:tc>
        <w:tc>
          <w:tcPr>
            <w:tcW w:w="364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Території обслуговування загальноосвітніх навчальних закладів</w:t>
            </w:r>
          </w:p>
        </w:tc>
        <w:tc>
          <w:tcPr>
            <w:tcW w:w="2939"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 xml:space="preserve">Управління освіти Мелітопольської міської ради </w:t>
            </w:r>
          </w:p>
        </w:tc>
        <w:tc>
          <w:tcPr>
            <w:tcW w:w="258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c>
          <w:tcPr>
            <w:tcW w:w="217" w:type="dxa"/>
            <w:tcBorders>
              <w:top w:val="single" w:sz="4" w:space="0" w:color="000000"/>
              <w:left w:val="single" w:sz="4" w:space="0" w:color="000000"/>
              <w:bottom w:val="single" w:sz="4" w:space="0" w:color="000000"/>
            </w:tcBorders>
            <w:shd w:color="auto" w:fill="auto" w:val="clear"/>
          </w:tcPr>
          <w:p>
            <w:pPr>
              <w:pStyle w:val="Normal"/>
              <w:ind w:left="0" w:hanging="2"/>
              <w:rPr>
                <w:lang w:val="uk-UA"/>
              </w:rPr>
            </w:pPr>
            <w:r>
              <w:rPr>
                <w:lang w:val="uk-UA"/>
              </w:rPr>
            </w:r>
          </w:p>
        </w:tc>
      </w:tr>
      <w:tr>
        <w:trPr/>
        <w:tc>
          <w:tcPr>
            <w:tcW w:w="55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7"/>
                <w:szCs w:val="27"/>
                <w:lang w:val="uk-UA"/>
              </w:rPr>
              <w:t>52</w:t>
            </w:r>
          </w:p>
        </w:tc>
        <w:tc>
          <w:tcPr>
            <w:tcW w:w="364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uk-UA"/>
              </w:rPr>
              <w:t>Дані про видані дозволи на порушення об’єктів благоустрою</w:t>
            </w:r>
          </w:p>
        </w:tc>
        <w:tc>
          <w:tcPr>
            <w:tcW w:w="2939"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житлово-комунального господарства Мелітопольської</w:t>
            </w:r>
          </w:p>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uk-UA"/>
              </w:rPr>
              <w:t>міської ради</w:t>
            </w:r>
          </w:p>
        </w:tc>
        <w:tc>
          <w:tcPr>
            <w:tcW w:w="258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c>
          <w:tcPr>
            <w:tcW w:w="217" w:type="dxa"/>
            <w:tcBorders>
              <w:top w:val="single" w:sz="4" w:space="0" w:color="000000"/>
              <w:left w:val="single" w:sz="4" w:space="0" w:color="000000"/>
              <w:bottom w:val="single" w:sz="4" w:space="0" w:color="000000"/>
            </w:tcBorders>
            <w:shd w:color="auto" w:fill="auto" w:val="clear"/>
          </w:tcPr>
          <w:p>
            <w:pPr>
              <w:pStyle w:val="Normal"/>
              <w:ind w:left="0" w:hanging="2"/>
              <w:rPr>
                <w:lang w:val="uk-UA"/>
              </w:rPr>
            </w:pPr>
            <w:r>
              <w:rPr>
                <w:lang w:val="uk-UA"/>
              </w:rPr>
            </w:r>
          </w:p>
        </w:tc>
      </w:tr>
      <w:tr>
        <w:trPr/>
        <w:tc>
          <w:tcPr>
            <w:tcW w:w="55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pPr>
            <w:r>
              <w:rPr>
                <w:rFonts w:eastAsia="Times New Roman" w:cs="Times New Roman" w:ascii="Times New Roman" w:hAnsi="Times New Roman"/>
                <w:color w:val="000000"/>
                <w:sz w:val="28"/>
                <w:szCs w:val="28"/>
                <w:lang w:val="uk-UA"/>
              </w:rPr>
              <w:t>53</w:t>
            </w:r>
          </w:p>
        </w:tc>
        <w:tc>
          <w:tcPr>
            <w:tcW w:w="364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2939"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uk-UA"/>
              </w:rPr>
              <w:t>Розпорядники інформації</w:t>
            </w:r>
          </w:p>
        </w:tc>
        <w:tc>
          <w:tcPr>
            <w:tcW w:w="258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uk-UA"/>
              </w:rPr>
              <w:t>Щодня, щотижня, щомісяця або рідше (залежно від прийнятої частоти енергомоніторингу)</w:t>
            </w:r>
          </w:p>
        </w:tc>
        <w:tc>
          <w:tcPr>
            <w:tcW w:w="217" w:type="dxa"/>
            <w:tcBorders>
              <w:top w:val="single" w:sz="4" w:space="0" w:color="000000"/>
              <w:left w:val="single" w:sz="4" w:space="0" w:color="000000"/>
              <w:bottom w:val="single" w:sz="4" w:space="0" w:color="000000"/>
            </w:tcBorders>
            <w:shd w:color="auto" w:fill="auto" w:val="clear"/>
          </w:tcPr>
          <w:p>
            <w:pPr>
              <w:pStyle w:val="Normal"/>
              <w:ind w:left="0" w:hanging="2"/>
              <w:rPr>
                <w:lang w:val="uk-UA"/>
              </w:rPr>
            </w:pPr>
            <w:r>
              <w:rPr>
                <w:lang w:val="uk-UA"/>
              </w:rPr>
            </w:r>
          </w:p>
        </w:tc>
      </w:tr>
      <w:tr>
        <w:trPr/>
        <w:tc>
          <w:tcPr>
            <w:tcW w:w="55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pPr>
            <w:r>
              <w:rPr>
                <w:rFonts w:eastAsia="Times New Roman" w:cs="Times New Roman" w:ascii="Times New Roman" w:hAnsi="Times New Roman"/>
                <w:color w:val="000000"/>
                <w:sz w:val="28"/>
                <w:szCs w:val="28"/>
                <w:lang w:val="uk-UA"/>
              </w:rPr>
              <w:t>54</w:t>
            </w:r>
          </w:p>
        </w:tc>
        <w:tc>
          <w:tcPr>
            <w:tcW w:w="3648"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uk-UA"/>
              </w:rPr>
              <w:t>Надходження і використання благодійної допомоги</w:t>
            </w:r>
          </w:p>
        </w:tc>
        <w:tc>
          <w:tcPr>
            <w:tcW w:w="2939"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lang w:val="uk-UA"/>
              </w:rPr>
              <w:t>Розпорядники інформації</w:t>
            </w:r>
          </w:p>
        </w:tc>
        <w:tc>
          <w:tcPr>
            <w:tcW w:w="2587"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ascii="ProbaProRegular;SourceSansPro" w:hAnsi="ProbaProRegular;SourceSansPro"/>
                <w:color w:val="333333"/>
                <w:sz w:val="28"/>
                <w:szCs w:val="28"/>
                <w:lang w:val="uk-UA"/>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 або не рідше, ніж щокварталу</w:t>
            </w:r>
          </w:p>
        </w:tc>
        <w:tc>
          <w:tcPr>
            <w:tcW w:w="217" w:type="dxa"/>
            <w:tcBorders>
              <w:top w:val="single" w:sz="4" w:space="0" w:color="000000"/>
              <w:left w:val="single" w:sz="4" w:space="0" w:color="000000"/>
              <w:bottom w:val="single" w:sz="4" w:space="0" w:color="000000"/>
            </w:tcBorders>
            <w:shd w:color="auto" w:fill="auto" w:val="clear"/>
          </w:tcPr>
          <w:p>
            <w:pPr>
              <w:pStyle w:val="Normal"/>
              <w:ind w:left="0" w:hanging="2"/>
              <w:rPr>
                <w:lang w:val="uk-UA"/>
              </w:rPr>
            </w:pPr>
            <w:r>
              <w:rPr>
                <w:lang w:val="uk-UA"/>
              </w:rPr>
            </w:r>
          </w:p>
        </w:tc>
      </w:tr>
    </w:tbl>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12</w:t>
        <w:tab/>
        <w:tab/>
        <w:tab/>
        <w:tab/>
      </w:r>
      <w:r>
        <w:rPr>
          <w:lang w:val="uk-UA"/>
        </w:rPr>
        <w:t>Продовження додатка 1</w:t>
      </w:r>
    </w:p>
    <w:tbl>
      <w:tblPr>
        <w:tblW w:w="9738" w:type="dxa"/>
        <w:jc w:val="left"/>
        <w:tblInd w:w="0" w:type="dxa"/>
        <w:tblCellMar>
          <w:top w:w="0" w:type="dxa"/>
          <w:left w:w="103" w:type="dxa"/>
          <w:bottom w:w="0" w:type="dxa"/>
          <w:right w:w="108" w:type="dxa"/>
        </w:tblCellMar>
        <w:tblLook w:firstRow="0" w:noVBand="0" w:lastRow="0" w:firstColumn="0" w:lastColumn="0" w:noHBand="0" w:val="0000"/>
      </w:tblPr>
      <w:tblGrid>
        <w:gridCol w:w="512"/>
        <w:gridCol w:w="3990"/>
        <w:gridCol w:w="3154"/>
        <w:gridCol w:w="2081"/>
      </w:tblGrid>
      <w:tr>
        <w:trPr/>
        <w:tc>
          <w:tcPr>
            <w:tcW w:w="5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w:t>
            </w:r>
          </w:p>
        </w:tc>
        <w:tc>
          <w:tcPr>
            <w:tcW w:w="399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Набір</w:t>
            </w:r>
          </w:p>
        </w:tc>
        <w:tc>
          <w:tcPr>
            <w:tcW w:w="3154"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Розпорядник</w:t>
            </w:r>
          </w:p>
        </w:tc>
        <w:tc>
          <w:tcPr>
            <w:tcW w:w="20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ind w:left="1" w:hanging="3"/>
              <w:jc w:val="center"/>
              <w:rPr>
                <w:rFonts w:eastAsia="Liberation Serif" w:cs="Liberation Serif"/>
                <w:color w:val="000000"/>
              </w:rPr>
            </w:pPr>
            <w:r>
              <w:rPr>
                <w:rFonts w:eastAsia="Times New Roman" w:cs="Times New Roman" w:ascii="Times New Roman" w:hAnsi="Times New Roman"/>
                <w:b/>
                <w:color w:val="000000"/>
                <w:sz w:val="28"/>
                <w:szCs w:val="28"/>
                <w:lang w:val="uk-UA"/>
              </w:rPr>
              <w:t>Частота  оновлення</w:t>
            </w:r>
          </w:p>
        </w:tc>
      </w:tr>
      <w:tr>
        <w:trPr/>
        <w:tc>
          <w:tcPr>
            <w:tcW w:w="5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pPr>
            <w:r>
              <w:rPr>
                <w:rFonts w:eastAsia="Times New Roman" w:cs="Times New Roman" w:ascii="Times New Roman" w:hAnsi="Times New Roman"/>
                <w:color w:val="000000"/>
                <w:sz w:val="28"/>
                <w:szCs w:val="28"/>
                <w:lang w:val="uk-UA"/>
              </w:rPr>
              <w:t>55</w:t>
            </w:r>
          </w:p>
        </w:tc>
        <w:tc>
          <w:tcPr>
            <w:tcW w:w="399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надані містобудівні умови та обмеження</w:t>
            </w:r>
          </w:p>
        </w:tc>
        <w:tc>
          <w:tcPr>
            <w:tcW w:w="3154"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Управління містобудування та архітектури виконавчого комітету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 або не рідше ніж щомісяця</w:t>
            </w:r>
          </w:p>
        </w:tc>
      </w:tr>
      <w:tr>
        <w:trPr/>
        <w:tc>
          <w:tcPr>
            <w:tcW w:w="5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pPr>
            <w:r>
              <w:rPr>
                <w:rFonts w:eastAsia="Times New Roman" w:cs="Times New Roman" w:ascii="Times New Roman" w:hAnsi="Times New Roman"/>
                <w:color w:val="000000"/>
                <w:sz w:val="28"/>
                <w:szCs w:val="28"/>
                <w:lang w:val="uk-UA"/>
              </w:rPr>
              <w:t>56</w:t>
            </w:r>
          </w:p>
        </w:tc>
        <w:tc>
          <w:tcPr>
            <w:tcW w:w="399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Планові та фактичні показники сплати за договорами оренди комунальної власності, розміщення тимчасових споруд, розміщення рекламних засобів</w:t>
            </w:r>
          </w:p>
        </w:tc>
        <w:tc>
          <w:tcPr>
            <w:tcW w:w="3154"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sz w:val="28"/>
                <w:szCs w:val="28"/>
                <w:lang w:val="uk-UA"/>
              </w:rPr>
            </w:pPr>
            <w:r>
              <w:rPr>
                <w:rFonts w:eastAsia="Times New Roman" w:cs="Times New Roman" w:ascii="Times New Roman" w:hAnsi="Times New Roman"/>
                <w:color w:val="000000"/>
                <w:sz w:val="28"/>
                <w:szCs w:val="28"/>
                <w:lang w:val="uk-UA"/>
              </w:rPr>
              <w:t xml:space="preserve">Управління комунальною власністю Мелітопольської міської ради </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Щомісяця або у будь-які інші строки, що визначені для нарахування сплати</w:t>
            </w:r>
          </w:p>
        </w:tc>
      </w:tr>
      <w:tr>
        <w:trPr/>
        <w:tc>
          <w:tcPr>
            <w:tcW w:w="5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ind w:left="1" w:hanging="3"/>
              <w:jc w:val="center"/>
              <w:rPr/>
            </w:pPr>
            <w:r>
              <w:rPr>
                <w:rFonts w:eastAsia="Times New Roman" w:cs="Times New Roman" w:ascii="Times New Roman" w:hAnsi="Times New Roman"/>
                <w:color w:val="000000"/>
                <w:sz w:val="28"/>
                <w:szCs w:val="28"/>
                <w:lang w:val="uk-UA"/>
              </w:rPr>
              <w:t>5</w:t>
            </w:r>
            <w:r>
              <w:rPr>
                <w:rFonts w:eastAsia="Liberation Serif" w:cs="Liberation Serif" w:ascii="Times New Roman" w:hAnsi="Times New Roman"/>
                <w:color w:val="000000"/>
                <w:sz w:val="28"/>
                <w:szCs w:val="28"/>
                <w:lang w:val="uk-UA"/>
              </w:rPr>
              <w:t>7</w:t>
            </w:r>
          </w:p>
        </w:tc>
        <w:tc>
          <w:tcPr>
            <w:tcW w:w="3990"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Дані про здійснення державного архітектурно-будівельного контролю, у тому числі про плани перевірок та складені документи (акти, приписи, протоколи, постанови)</w:t>
            </w:r>
          </w:p>
        </w:tc>
        <w:tc>
          <w:tcPr>
            <w:tcW w:w="3154" w:type="dxa"/>
            <w:tcBorders>
              <w:top w:val="single" w:sz="4" w:space="0" w:color="000000"/>
              <w:left w:val="single" w:sz="4" w:space="0" w:color="000000"/>
              <w:bottom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Відділ державного архітектурно-будівельного контролю виконавчого комітету Мелітопольської міської ради</w:t>
            </w:r>
          </w:p>
        </w:tc>
        <w:tc>
          <w:tcPr>
            <w:tcW w:w="208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ind w:left="1" w:hanging="3"/>
              <w:jc w:val="both"/>
              <w:rPr>
                <w:rFonts w:eastAsia="Liberation Serif" w:cs="Liberation Serif"/>
                <w:color w:val="000000"/>
              </w:rPr>
            </w:pPr>
            <w:r>
              <w:rPr>
                <w:rFonts w:eastAsia="Times New Roman" w:cs="Times New Roman" w:ascii="Times New Roman" w:hAnsi="Times New Roman"/>
                <w:color w:val="000000"/>
                <w:sz w:val="28"/>
                <w:szCs w:val="28"/>
                <w:lang w:val="uk-UA"/>
              </w:rPr>
              <w:t>Позапланово (протягом трьох робочих днів з моменту внесення змін)</w:t>
            </w:r>
          </w:p>
        </w:tc>
      </w:tr>
    </w:tbl>
    <w:p>
      <w:pPr>
        <w:pStyle w:val="Normal"/>
        <w:ind w:left="0" w:hanging="2"/>
        <w:rPr>
          <w:lang w:val="uk-UA"/>
        </w:rPr>
      </w:pPr>
      <w:r>
        <w:rPr>
          <w:lang w:val="uk-UA"/>
        </w:rPr>
      </w:r>
    </w:p>
    <w:p>
      <w:pPr>
        <w:pStyle w:val="Normal"/>
        <w:ind w:left="1" w:hanging="3"/>
        <w:jc w:val="center"/>
        <w:rPr>
          <w:lang w:val="uk-UA"/>
        </w:rPr>
      </w:pPr>
      <w:r>
        <w:rPr>
          <w:rFonts w:eastAsia="Times New Roman" w:cs="Times New Roman" w:ascii="Times New Roman" w:hAnsi="Times New Roman"/>
          <w:color w:val="000000"/>
          <w:sz w:val="28"/>
          <w:szCs w:val="28"/>
          <w:lang w:val="uk-UA"/>
        </w:rPr>
        <w:t>________________________________________________________</w:t>
      </w:r>
    </w:p>
    <w:p>
      <w:pPr>
        <w:pStyle w:val="Normal"/>
        <w:ind w:left="1" w:hanging="3"/>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1" w:hanging="3"/>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r>
    </w:p>
    <w:p>
      <w:pPr>
        <w:pStyle w:val="Normal"/>
        <w:ind w:left="1" w:hanging="3"/>
        <w:rPr>
          <w:lang w:val="uk-UA"/>
        </w:rPr>
      </w:pPr>
      <w:r>
        <w:rPr>
          <w:rFonts w:eastAsia="Times New Roman" w:cs="Times New Roman" w:ascii="Times New Roman" w:hAnsi="Times New Roman"/>
          <w:color w:val="000000"/>
          <w:sz w:val="28"/>
          <w:szCs w:val="28"/>
          <w:lang w:val="uk-UA"/>
        </w:rPr>
        <w:t xml:space="preserve">Начальник відділу інформаційних </w:t>
      </w:r>
    </w:p>
    <w:p>
      <w:pPr>
        <w:pStyle w:val="Normal"/>
        <w:ind w:left="1" w:hanging="3"/>
        <w:rPr>
          <w:lang w:val="uk-UA"/>
        </w:rPr>
      </w:pPr>
      <w:r>
        <w:rPr>
          <w:rFonts w:eastAsia="Times New Roman" w:cs="Times New Roman" w:ascii="Times New Roman" w:hAnsi="Times New Roman"/>
          <w:color w:val="000000"/>
          <w:sz w:val="28"/>
          <w:szCs w:val="28"/>
          <w:lang w:val="uk-UA"/>
        </w:rPr>
        <w:t>технологій та захисту інформації</w:t>
        <w:tab/>
        <w:tab/>
        <w:tab/>
        <w:tab/>
        <w:t>Олександр САЄНКО</w:t>
      </w:r>
    </w:p>
    <w:p>
      <w:pPr>
        <w:pStyle w:val="Normal"/>
        <w:spacing w:lineRule="auto" w:line="288" w:before="0" w:after="140"/>
        <w:ind w:left="0" w:hanging="2"/>
        <w:rPr>
          <w:rFonts w:eastAsia="Liberation Serif" w:cs="Liberation Serif"/>
          <w:color w:val="000000"/>
          <w:lang w:val="uk-UA"/>
        </w:rPr>
      </w:pPr>
      <w:r>
        <w:rPr>
          <w:rFonts w:eastAsia="Liberation Serif" w:cs="Liberation Serif"/>
          <w:color w:val="000000"/>
          <w:lang w:val="uk-UA"/>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3"/>
        <w:jc w:val="both"/>
        <w:rPr/>
      </w:pPr>
      <w:r>
        <w:rPr/>
      </w:r>
    </w:p>
    <w:p>
      <w:pPr>
        <w:pStyle w:val="Normal"/>
        <w:widowControl w:val="false"/>
        <w:ind w:left="-1" w:hanging="0"/>
        <w:jc w:val="both"/>
        <w:rPr/>
      </w:pPr>
      <w:r>
        <w:rPr>
          <w:rFonts w:eastAsia="Times New Roman" w:cs="Times New Roman" w:ascii="Times New Roman" w:hAnsi="Times New Roman"/>
          <w:color w:val="000000"/>
          <w:sz w:val="28"/>
          <w:szCs w:val="28"/>
          <w:lang w:val="uk-UA"/>
        </w:rPr>
        <w:t xml:space="preserve">                                                                </w:t>
      </w:r>
      <w:r>
        <w:rPr>
          <w:rFonts w:eastAsia="Times New Roman" w:cs="Times New Roman" w:ascii="Times New Roman" w:hAnsi="Times New Roman"/>
          <w:color w:val="000000"/>
          <w:sz w:val="28"/>
          <w:szCs w:val="28"/>
          <w:lang w:val="uk-UA"/>
        </w:rPr>
        <w:t>Додаток 2 до рішення виконавчого</w:t>
      </w:r>
    </w:p>
    <w:p>
      <w:pPr>
        <w:pStyle w:val="Normal"/>
        <w:widowControl w:val="false"/>
        <w:ind w:left="-1" w:hanging="0"/>
        <w:jc w:val="both"/>
        <w:rPr/>
      </w:pPr>
      <w:r>
        <w:rPr>
          <w:rFonts w:eastAsia="Times New Roman" w:cs="Times New Roman" w:ascii="Times New Roman" w:hAnsi="Times New Roman"/>
          <w:color w:val="000000"/>
          <w:sz w:val="28"/>
          <w:szCs w:val="28"/>
          <w:lang w:val="uk-UA"/>
        </w:rPr>
        <w:t xml:space="preserve">                                                                </w:t>
      </w:r>
      <w:r>
        <w:rPr>
          <w:rFonts w:eastAsia="Times New Roman" w:cs="Times New Roman" w:ascii="Times New Roman" w:hAnsi="Times New Roman"/>
          <w:color w:val="000000"/>
          <w:sz w:val="28"/>
          <w:szCs w:val="28"/>
          <w:lang w:val="uk-UA"/>
        </w:rPr>
        <w:t xml:space="preserve">комітету Мелітопольської міської     </w:t>
      </w:r>
    </w:p>
    <w:p>
      <w:pPr>
        <w:pStyle w:val="Normal"/>
        <w:widowControl w:val="false"/>
        <w:ind w:left="-1" w:hanging="0"/>
        <w:jc w:val="both"/>
        <w:rPr>
          <w:lang w:val="uk-UA"/>
        </w:rPr>
      </w:pPr>
      <w:r>
        <w:rPr>
          <w:rFonts w:eastAsia="Times New Roman" w:cs="Times New Roman" w:ascii="Times New Roman" w:hAnsi="Times New Roman"/>
          <w:color w:val="000000"/>
          <w:sz w:val="28"/>
          <w:szCs w:val="28"/>
          <w:lang w:val="uk-UA"/>
        </w:rPr>
        <w:t xml:space="preserve">                                                                </w:t>
      </w:r>
      <w:r>
        <w:rPr>
          <w:rFonts w:eastAsia="Times New Roman" w:cs="Times New Roman" w:ascii="Times New Roman" w:hAnsi="Times New Roman"/>
          <w:color w:val="000000"/>
          <w:sz w:val="28"/>
          <w:szCs w:val="28"/>
          <w:lang w:val="uk-UA"/>
        </w:rPr>
        <w:t xml:space="preserve">ради Запорізької області  </w:t>
      </w:r>
    </w:p>
    <w:p>
      <w:pPr>
        <w:pStyle w:val="Normal"/>
        <w:widowControl w:val="false"/>
        <w:ind w:left="-1" w:hanging="0"/>
        <w:jc w:val="both"/>
        <w:rPr>
          <w:lang w:val="uk-UA"/>
        </w:rPr>
      </w:pPr>
      <w:r>
        <w:rPr>
          <w:rFonts w:eastAsia="Times New Roman" w:cs="Times New Roman" w:ascii="Times New Roman" w:hAnsi="Times New Roman"/>
          <w:color w:val="000000"/>
          <w:sz w:val="28"/>
          <w:szCs w:val="28"/>
          <w:lang w:val="uk-UA"/>
        </w:rPr>
        <w:t xml:space="preserve">                                                                </w:t>
      </w:r>
      <w:r>
        <w:rPr>
          <w:rFonts w:eastAsia="Times New Roman" w:cs="Times New Roman" w:ascii="Times New Roman" w:hAnsi="Times New Roman"/>
          <w:color w:val="000000"/>
          <w:sz w:val="28"/>
          <w:szCs w:val="28"/>
          <w:lang w:val="uk-UA"/>
        </w:rPr>
        <w:t>від 27.02.2020 № 50</w:t>
      </w:r>
    </w:p>
    <w:p>
      <w:pPr>
        <w:pStyle w:val="Normal"/>
        <w:widowControl w:val="false"/>
        <w:ind w:left="5669" w:hanging="3"/>
        <w:jc w:val="both"/>
        <w:rPr>
          <w:rFonts w:ascii="Times New Roman" w:hAnsi="Times New Roman" w:eastAsia="Times New Roman" w:cs="Times New Roman"/>
          <w:color w:val="000000"/>
          <w:sz w:val="12"/>
          <w:szCs w:val="12"/>
          <w:lang w:val="uk-UA"/>
        </w:rPr>
      </w:pPr>
      <w:r>
        <w:rPr>
          <w:rFonts w:eastAsia="Times New Roman" w:cs="Times New Roman" w:ascii="Times New Roman" w:hAnsi="Times New Roman"/>
          <w:color w:val="000000"/>
          <w:sz w:val="12"/>
          <w:szCs w:val="12"/>
          <w:lang w:val="uk-UA"/>
        </w:rPr>
      </w:r>
    </w:p>
    <w:p>
      <w:pPr>
        <w:pStyle w:val="Normal"/>
        <w:widowControl w:val="false"/>
        <w:ind w:left="1" w:hanging="3"/>
        <w:jc w:val="center"/>
        <w:rPr>
          <w:sz w:val="26"/>
          <w:szCs w:val="26"/>
          <w:lang w:val="uk-UA"/>
        </w:rPr>
      </w:pPr>
      <w:r>
        <w:rPr>
          <w:rFonts w:eastAsia="Times New Roman" w:cs="Times New Roman" w:ascii="Times New Roman" w:hAnsi="Times New Roman"/>
          <w:b/>
          <w:color w:val="000000"/>
          <w:sz w:val="26"/>
          <w:szCs w:val="26"/>
          <w:lang w:val="uk-UA"/>
        </w:rPr>
        <w:t>ОСНОВНИЙ ПЕРЕЛІК НАБОРІВ ВІДКРИТИХ ДАНИХ МЕЛІТОПОЛЬСЬКОЇ МІСЬКОЇ РАДИ ЗАПОРІЗЬКОЇ ОБЛАСТІ ТА ЇЇ ВИКОНАВЧОГО КОМІТЕТУ</w:t>
      </w:r>
    </w:p>
    <w:p>
      <w:pPr>
        <w:pStyle w:val="Normal"/>
        <w:widowControl w:val="false"/>
        <w:ind w:left="1" w:hanging="3"/>
        <w:jc w:val="center"/>
        <w:rPr>
          <w:sz w:val="26"/>
          <w:szCs w:val="26"/>
        </w:rPr>
      </w:pPr>
      <w:r>
        <w:rPr>
          <w:rFonts w:eastAsia="Times New Roman" w:cs="Times New Roman" w:ascii="Times New Roman" w:hAnsi="Times New Roman"/>
          <w:b/>
          <w:color w:val="000000"/>
          <w:sz w:val="26"/>
          <w:szCs w:val="26"/>
          <w:lang w:val="uk-UA"/>
        </w:rPr>
        <w:t>(ЗА РОЗПОРЯДНИКАМИ)</w:t>
      </w:r>
    </w:p>
    <w:p>
      <w:pPr>
        <w:pStyle w:val="Normal"/>
        <w:widowControl w:val="false"/>
        <w:ind w:left="1" w:hanging="3"/>
        <w:jc w:val="center"/>
        <w:rPr>
          <w:rFonts w:ascii="Times New Roman" w:hAnsi="Times New Roman" w:eastAsia="Times New Roman" w:cs="Times New Roman"/>
          <w:b/>
          <w:b/>
          <w:color w:val="000000"/>
          <w:sz w:val="12"/>
          <w:szCs w:val="12"/>
          <w:lang w:val="uk-UA"/>
        </w:rPr>
      </w:pPr>
      <w:r>
        <w:rPr>
          <w:rFonts w:eastAsia="Times New Roman" w:cs="Times New Roman" w:ascii="Times New Roman" w:hAnsi="Times New Roman"/>
          <w:b/>
          <w:color w:val="000000"/>
          <w:sz w:val="12"/>
          <w:szCs w:val="12"/>
          <w:lang w:val="uk-UA"/>
        </w:rPr>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91"/>
        <w:gridCol w:w="3875"/>
        <w:gridCol w:w="3101"/>
        <w:gridCol w:w="2276"/>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b/>
                <w:b/>
                <w:bCs/>
                <w:sz w:val="28"/>
                <w:szCs w:val="28"/>
                <w:lang w:val="uk-UA"/>
              </w:rPr>
            </w:pPr>
            <w:r>
              <w:rPr>
                <w:rFonts w:ascii="Times New Roman" w:hAnsi="Times New Roman"/>
                <w:b/>
                <w:bCs/>
                <w:sz w:val="28"/>
                <w:szCs w:val="28"/>
                <w:lang w:val="uk-UA"/>
              </w:rPr>
              <w:t xml:space="preserve">КОМУНАЛЬНІ ПІДПРИЄМСТВА, УСТАНОВИ ТА ЗАКЛАДИ </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1</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Довідник підприємств, установ (закладів) та організацій розпорядника інформації та підпорядкованих йому організацій</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Відомості про підприємства, установи (заклади),</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організації або структурні підрозділи розпорядника інформації</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Organizations.xls</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2</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Інформація про організаційну структуру розпорядника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посад та працівників юридичної особи,</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якою є розпорядник</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OrgStructure.xlsx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3</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Нормативи, що затверджуються та підлягають оприлюдненню відповідно до закону розпорядником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Постанова, указ, розпорядження, декрет, рішення, наказ,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Normatives.xlsx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4</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в тому числі щодо задоволення запитів на інформацію</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eastAsia="Liberation Serif" w:cs="Liberation Serif" w:ascii="Times New Roman" w:hAnsi="Times New Roman"/>
                <w:color w:val="000000"/>
                <w:lang w:val="uk-UA"/>
              </w:rPr>
              <w:t>Звіти керівників, звіти про діяльність, звіти щодо задоволення запитів на інформацію,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ListOfReports.xlsx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систему обліку, види інформації, яка зберігається розпорядником</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Нормативно-правовий акт, доповідні записки, угода, звернення, звіт,  заяви, лист, подання, звернення, пропозиції, прес-реліз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PublicInfoSystem.xlsx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6</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Реєстр наборів даних, що перебувають у володінні розпорядника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Список наборів даних розпорядника</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Register.xlsx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7</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Адміністративні дані в значенні Закону України “Про державну статистику”, що збираються (обробляються) та підлягають оприлюдненню відповідно до вимог закону розпорядником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Реєстр статистичних звітів</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Вільна форма за стандартами відкритих даних</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9</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нормативно-правові засади діяльності</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нормативної бази, що використовує розпорядник</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sz w:val="22"/>
                <w:szCs w:val="22"/>
                <w:lang w:val="uk-UA"/>
              </w:rPr>
              <w:t>Вільна форма за стандартами відкритих даних</w:t>
            </w:r>
          </w:p>
        </w:tc>
      </w:tr>
    </w:tbl>
    <w:p>
      <w:pPr>
        <w:pStyle w:val="Normal"/>
        <w:spacing w:lineRule="auto" w:line="276" w:before="100" w:after="0"/>
        <w:ind w:left="0" w:hanging="2"/>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2</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77"/>
        <w:gridCol w:w="3295"/>
        <w:gridCol w:w="2818"/>
        <w:gridCol w:w="3153"/>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Fonts w:ascii="Times New Roman" w:hAnsi="Times New Roman"/>
                <w:b/>
                <w:bCs/>
                <w:sz w:val="28"/>
                <w:szCs w:val="28"/>
                <w:lang w:val="uk-UA"/>
              </w:rPr>
              <w:t>КОМУНАЛЬНІ ПІДПРИЄМСТВА, УСТАНОВИ ТА ЗАКЛАДИ  (продовження)</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329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281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ascii="Times New Roman" w:hAnsi="Times New Roman"/>
              </w:rPr>
              <w:t>10</w:t>
            </w:r>
          </w:p>
        </w:tc>
        <w:tc>
          <w:tcPr>
            <w:tcW w:w="32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1" w:hanging="3"/>
              <w:jc w:val="both"/>
              <w:rPr/>
            </w:pPr>
            <w:r>
              <w:rPr>
                <w:rFonts w:eastAsia="Times New Roman" w:cs="Times New Roman" w:ascii="Times New Roman" w:hAnsi="Times New Roman"/>
                <w:color w:val="000000"/>
                <w:lang w:val="uk-UA"/>
              </w:rPr>
              <w:t>Фінансова звітність суб’єктів господарювання комунального сектору економіки</w:t>
            </w:r>
          </w:p>
        </w:tc>
        <w:tc>
          <w:tcPr>
            <w:tcW w:w="281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lang w:val="en-US"/>
              </w:rPr>
            </w:pPr>
            <w:r>
              <w:rPr>
                <w:rFonts w:eastAsia="Liberation Serif" w:cs="Liberation Serif" w:ascii="Times New Roman" w:hAnsi="Times New Roman"/>
                <w:color w:val="000000"/>
              </w:rPr>
              <w:t>Форми</w:t>
            </w:r>
            <w:r>
              <w:rPr>
                <w:rFonts w:eastAsia="Liberation Serif" w:cs="Liberation Serif" w:ascii="Times New Roman" w:hAnsi="Times New Roman"/>
                <w:color w:val="000000"/>
                <w:lang w:val="en-US"/>
              </w:rPr>
              <w:t xml:space="preserve"> No 2</w:t>
            </w:r>
            <w:r>
              <w:rPr>
                <w:rFonts w:eastAsia="Liberation Serif" w:cs="Liberation Serif" w:ascii="Times New Roman" w:hAnsi="Times New Roman"/>
                <w:color w:val="000000"/>
              </w:rPr>
              <w:t>м</w:t>
            </w:r>
            <w:r>
              <w:rPr>
                <w:rFonts w:eastAsia="Liberation Serif" w:cs="Liberation Serif" w:ascii="Times New Roman" w:hAnsi="Times New Roman"/>
                <w:color w:val="000000"/>
                <w:lang w:val="en-US"/>
              </w:rPr>
              <w:t>,  No 4-1</w:t>
            </w:r>
            <w:r>
              <w:rPr>
                <w:rFonts w:eastAsia="Liberation Serif" w:cs="Liberation Serif" w:ascii="Times New Roman" w:hAnsi="Times New Roman"/>
                <w:color w:val="000000"/>
              </w:rPr>
              <w:t>м</w:t>
            </w:r>
            <w:r>
              <w:rPr>
                <w:rFonts w:eastAsia="Liberation Serif" w:cs="Liberation Serif" w:ascii="Times New Roman" w:hAnsi="Times New Roman"/>
                <w:color w:val="000000"/>
                <w:lang w:val="en-US"/>
              </w:rPr>
              <w:t>,  No 4-2</w:t>
            </w:r>
            <w:r>
              <w:rPr>
                <w:rFonts w:eastAsia="Liberation Serif" w:cs="Liberation Serif" w:ascii="Times New Roman" w:hAnsi="Times New Roman"/>
                <w:color w:val="000000"/>
              </w:rPr>
              <w:t>м</w:t>
            </w:r>
            <w:r>
              <w:rPr>
                <w:rFonts w:eastAsia="Liberation Serif" w:cs="Liberation Serif" w:ascii="Times New Roman" w:hAnsi="Times New Roman"/>
                <w:color w:val="000000"/>
                <w:lang w:val="en-US"/>
              </w:rPr>
              <w:t>, No 4-3</w:t>
            </w:r>
            <w:r>
              <w:rPr>
                <w:rFonts w:eastAsia="Liberation Serif" w:cs="Liberation Serif" w:ascii="Times New Roman" w:hAnsi="Times New Roman"/>
                <w:color w:val="000000"/>
              </w:rPr>
              <w:t>м</w:t>
            </w:r>
            <w:r>
              <w:rPr>
                <w:rFonts w:eastAsia="Liberation Serif" w:cs="Liberation Serif" w:ascii="Times New Roman" w:hAnsi="Times New Roman"/>
                <w:color w:val="000000"/>
                <w:lang w:val="en-US"/>
              </w:rPr>
              <w:t>,  No 4-3.1</w:t>
            </w:r>
            <w:r>
              <w:rPr>
                <w:rFonts w:eastAsia="Liberation Serif" w:cs="Liberation Serif" w:ascii="Times New Roman" w:hAnsi="Times New Roman"/>
                <w:color w:val="000000"/>
              </w:rPr>
              <w:t>м</w:t>
            </w:r>
            <w:r>
              <w:rPr>
                <w:rFonts w:eastAsia="Liberation Serif" w:cs="Liberation Serif" w:ascii="Times New Roman" w:hAnsi="Times New Roman"/>
                <w:color w:val="000000"/>
                <w:lang w:val="en-US"/>
              </w:rPr>
              <w:t>,  No 7</w:t>
            </w:r>
            <w:r>
              <w:rPr>
                <w:rFonts w:eastAsia="Liberation Serif" w:cs="Liberation Serif" w:ascii="Times New Roman" w:hAnsi="Times New Roman"/>
                <w:color w:val="000000"/>
              </w:rPr>
              <w:t>м</w:t>
            </w:r>
            <w:r>
              <w:rPr>
                <w:rFonts w:eastAsia="Liberation Serif" w:cs="Liberation Serif" w:ascii="Times New Roman" w:hAnsi="Times New Roman"/>
                <w:color w:val="000000"/>
                <w:lang w:val="en-US"/>
              </w:rPr>
              <w:t xml:space="preserve">, </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XML файл</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12</w:t>
            </w:r>
          </w:p>
        </w:tc>
        <w:tc>
          <w:tcPr>
            <w:tcW w:w="32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Річні зведені основні фінансові показники виконання фінансових планів підприємств комунального сектору економіки</w:t>
            </w:r>
          </w:p>
        </w:tc>
        <w:tc>
          <w:tcPr>
            <w:tcW w:w="281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Тільки у форматі XML</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Документи</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експортуються з програмного забезпечення для подачі звітності, наприклад, M.E.Doc,</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FREDO Звіт, Соната, Арт Звіт</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XML файл</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ascii="Times New Roman" w:hAnsi="Times New Roman"/>
                <w:lang w:val="uk-UA"/>
              </w:rPr>
              <w:t>19</w:t>
            </w:r>
          </w:p>
        </w:tc>
        <w:tc>
          <w:tcPr>
            <w:tcW w:w="32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про виконання фінансових планів комунальних підприємств</w:t>
            </w:r>
          </w:p>
        </w:tc>
        <w:tc>
          <w:tcPr>
            <w:tcW w:w="281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rPr>
              <w:t>Тільки у форматі XML</w:t>
            </w:r>
          </w:p>
          <w:p>
            <w:pPr>
              <w:pStyle w:val="Normal"/>
              <w:spacing w:lineRule="auto" w:line="240"/>
              <w:ind w:left="0" w:hanging="0"/>
              <w:jc w:val="both"/>
              <w:rPr/>
            </w:pPr>
            <w:r>
              <w:rPr>
                <w:rFonts w:eastAsia="Liberation Serif" w:cs="Liberation Serif" w:ascii="Times New Roman" w:hAnsi="Times New Roman"/>
                <w:color w:val="000000"/>
              </w:rPr>
              <w:t>1) експорт звітів з програмного забезпечення для бухгалтерського обліку (ІС-ПРО,</w:t>
            </w:r>
          </w:p>
          <w:p>
            <w:pPr>
              <w:pStyle w:val="Normal"/>
              <w:spacing w:lineRule="auto" w:line="240"/>
              <w:ind w:left="0" w:hanging="0"/>
              <w:jc w:val="both"/>
              <w:rPr>
                <w:rFonts w:eastAsia="Liberation Serif" w:cs="Liberation Serif"/>
                <w:color w:val="000000"/>
                <w:sz w:val="20"/>
                <w:szCs w:val="20"/>
              </w:rPr>
            </w:pPr>
            <w:r>
              <w:rPr>
                <w:rFonts w:eastAsia="Liberation Serif" w:cs="Liberation Serif" w:ascii="Times New Roman" w:hAnsi="Times New Roman"/>
                <w:color w:val="000000"/>
              </w:rPr>
              <w:t>Парус тощо) або звітності (M.E.Doc, FREDO Звіт, Соната тощо) у форматі XML-</w:t>
            </w:r>
          </w:p>
          <w:p>
            <w:pPr>
              <w:pStyle w:val="Normal"/>
              <w:spacing w:lineRule="auto" w:line="240"/>
              <w:ind w:left="0" w:hanging="0"/>
              <w:jc w:val="both"/>
              <w:rPr>
                <w:rFonts w:eastAsia="Liberation Serif" w:cs="Liberation Serif"/>
                <w:color w:val="000000"/>
                <w:sz w:val="20"/>
                <w:szCs w:val="20"/>
              </w:rPr>
            </w:pPr>
            <w:r>
              <w:rPr>
                <w:rFonts w:eastAsia="Liberation Serif" w:cs="Liberation Serif" w:ascii="Times New Roman" w:hAnsi="Times New Roman"/>
                <w:color w:val="000000"/>
              </w:rPr>
              <w:t>документа для подачі в ДФС;</w:t>
            </w:r>
          </w:p>
          <w:p>
            <w:pPr>
              <w:pStyle w:val="Normal"/>
              <w:spacing w:lineRule="auto" w:line="240"/>
              <w:ind w:left="0" w:hanging="0"/>
              <w:jc w:val="both"/>
              <w:rPr/>
            </w:pPr>
            <w:r>
              <w:rPr>
                <w:rFonts w:eastAsia="Liberation Serif" w:cs="Liberation Serif" w:ascii="Times New Roman" w:hAnsi="Times New Roman"/>
                <w:color w:val="000000"/>
              </w:rPr>
              <w:t>2) завантаження звіту у форматі XML з Електронного кабінету платника (розділ</w:t>
            </w:r>
          </w:p>
          <w:p>
            <w:pPr>
              <w:pStyle w:val="Normal"/>
              <w:spacing w:lineRule="auto" w:line="240"/>
              <w:ind w:left="0" w:hanging="0"/>
              <w:jc w:val="both"/>
              <w:rPr>
                <w:rFonts w:eastAsia="Liberation Serif" w:cs="Liberation Serif"/>
                <w:color w:val="000000"/>
                <w:sz w:val="20"/>
                <w:szCs w:val="20"/>
                <w:lang w:val="uk-UA"/>
              </w:rPr>
            </w:pPr>
            <w:r>
              <w:rPr>
                <w:rFonts w:eastAsia="Liberation Serif" w:cs="Liberation Serif" w:ascii="Times New Roman" w:hAnsi="Times New Roman"/>
                <w:color w:val="000000"/>
                <w:lang w:val="uk-UA"/>
              </w:rPr>
              <w:t>“</w:t>
            </w:r>
            <w:r>
              <w:rPr>
                <w:rFonts w:eastAsia="Liberation Serif" w:cs="Liberation Serif" w:ascii="Times New Roman" w:hAnsi="Times New Roman"/>
                <w:color w:val="000000"/>
                <w:lang w:val="uk-UA"/>
              </w:rPr>
              <w:t>Звітність”).</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XML файл</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20</w:t>
            </w:r>
          </w:p>
        </w:tc>
        <w:tc>
          <w:tcPr>
            <w:tcW w:w="32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Паспорти бюджетних програм місцевого бюджету</w:t>
            </w:r>
          </w:p>
        </w:tc>
        <w:tc>
          <w:tcPr>
            <w:tcW w:w="281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Реєстр паспортів</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lang w:val="uk-UA"/>
              </w:rPr>
            </w:pPr>
            <w:r>
              <w:rPr>
                <w:rFonts w:ascii="Times New Roman" w:hAnsi="Times New Roman"/>
                <w:sz w:val="22"/>
                <w:szCs w:val="22"/>
                <w:lang w:val="uk-UA"/>
              </w:rPr>
              <w:t>Рекомендації, щодо оприлюднення</w:t>
            </w:r>
            <w:r>
              <w:rPr>
                <w:rFonts w:ascii="Times New Roman" w:hAnsi="Times New Roman"/>
                <w:lang w:val="uk-UA"/>
              </w:rPr>
              <w:t xml:space="preserve"> </w:t>
            </w:r>
            <w:r>
              <w:rPr>
                <w:rFonts w:ascii="Times New Roman" w:hAnsi="Times New Roman"/>
                <w:sz w:val="22"/>
                <w:szCs w:val="22"/>
              </w:rPr>
              <w:t>Passport</w:t>
            </w:r>
            <w:r>
              <w:rPr>
                <w:rFonts w:ascii="Times New Roman" w:hAnsi="Times New Roman"/>
                <w:sz w:val="22"/>
                <w:szCs w:val="22"/>
                <w:lang w:val="uk-UA"/>
              </w:rPr>
              <w:t>.</w:t>
            </w:r>
            <w:r>
              <w:rPr>
                <w:rFonts w:ascii="Times New Roman" w:hAnsi="Times New Roman"/>
                <w:sz w:val="22"/>
                <w:szCs w:val="22"/>
              </w:rPr>
              <w:t>docx</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 xml:space="preserve">21 </w:t>
            </w:r>
          </w:p>
        </w:tc>
        <w:tc>
          <w:tcPr>
            <w:tcW w:w="32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281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lang w:val="uk-UA"/>
              </w:rPr>
              <w:t>Реєстр звітів</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sz w:val="22"/>
                <w:szCs w:val="22"/>
              </w:rPr>
              <w:t>Рекомендації, щодо оприлюднення Report .docx</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ascii="Times New Roman" w:hAnsi="Times New Roman"/>
                <w:lang w:val="uk-UA"/>
              </w:rPr>
              <w:t xml:space="preserve">32 </w:t>
            </w:r>
          </w:p>
        </w:tc>
        <w:tc>
          <w:tcPr>
            <w:tcW w:w="32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281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rPr>
              <w:t>Contracts.xls</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38</w:t>
            </w:r>
          </w:p>
        </w:tc>
        <w:tc>
          <w:tcPr>
            <w:tcW w:w="32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доступність будівель для осіб з інвалідністю та інших мало мобільних груп населення</w:t>
            </w:r>
          </w:p>
        </w:tc>
        <w:tc>
          <w:tcPr>
            <w:tcW w:w="281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rPr>
              <w:t>Відомості щодо інфраструктурних об'єктів в межах</w:t>
            </w:r>
          </w:p>
          <w:p>
            <w:pPr>
              <w:pStyle w:val="Normal"/>
              <w:spacing w:lineRule="auto" w:line="240"/>
              <w:ind w:left="0" w:hanging="0"/>
              <w:jc w:val="both"/>
              <w:rPr/>
            </w:pPr>
            <w:r>
              <w:rPr>
                <w:rFonts w:eastAsia="Liberation Serif" w:cs="Liberation Serif" w:ascii="Times New Roman" w:hAnsi="Times New Roman"/>
                <w:color w:val="000000"/>
                <w:lang w:val="uk-UA"/>
              </w:rPr>
              <w:t>яких розміщені засоби зовнішньої доступності</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rPr>
              <w:t>CustodarianFormatter.xls</w:t>
            </w:r>
          </w:p>
          <w:p>
            <w:pPr>
              <w:pStyle w:val="Normal"/>
              <w:spacing w:lineRule="auto" w:line="240"/>
              <w:ind w:left="0" w:hanging="0"/>
              <w:jc w:val="both"/>
              <w:rPr>
                <w:rFonts w:ascii="Times New Roman" w:hAnsi="Times New Roman"/>
              </w:rPr>
            </w:pPr>
            <w:r>
              <w:rPr>
                <w:rFonts w:ascii="Times New Roman" w:hAnsi="Times New Roman"/>
              </w:rPr>
            </w:r>
          </w:p>
          <w:p>
            <w:pPr>
              <w:pStyle w:val="Normal"/>
              <w:spacing w:lineRule="auto" w:line="240"/>
              <w:ind w:left="0" w:hanging="0"/>
              <w:jc w:val="both"/>
              <w:rPr/>
            </w:pPr>
            <w:r>
              <w:rPr>
                <w:rFonts w:ascii="Times New Roman" w:hAnsi="Times New Roman"/>
              </w:rPr>
              <w:t>AccessibilityToolsFormatter.xls</w:t>
            </w:r>
          </w:p>
        </w:tc>
      </w:tr>
    </w:tbl>
    <w:p>
      <w:pPr>
        <w:pStyle w:val="Style11"/>
        <w:rPr/>
      </w:pPr>
      <w:r>
        <w:rPr/>
      </w:r>
    </w:p>
    <w:p>
      <w:pPr>
        <w:pStyle w:val="Normal"/>
        <w:spacing w:lineRule="auto" w:line="276" w:before="100" w:after="0"/>
        <w:ind w:left="0" w:hanging="2"/>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3</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99"/>
        <w:gridCol w:w="4186"/>
        <w:gridCol w:w="3289"/>
        <w:gridCol w:w="1769"/>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Fonts w:ascii="Times New Roman" w:hAnsi="Times New Roman"/>
                <w:b/>
                <w:bCs/>
                <w:sz w:val="28"/>
                <w:szCs w:val="28"/>
                <w:lang w:val="uk-UA"/>
              </w:rPr>
              <w:t>КОМУНАЛЬНІ ПІДПРИЄМСТВА, УСТАНОВИ ТА ЗАКЛАДИ  (продовження)</w:t>
            </w:r>
          </w:p>
        </w:tc>
      </w:tr>
      <w:tr>
        <w:trPr/>
        <w:tc>
          <w:tcPr>
            <w:tcW w:w="39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418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32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rPr>
            </w:pPr>
            <w:r>
              <w:rPr>
                <w:rFonts w:ascii="Times New Roman" w:hAnsi="Times New Roman"/>
                <w:lang w:val="uk-UA"/>
              </w:rPr>
              <w:t>39</w:t>
            </w:r>
          </w:p>
        </w:tc>
        <w:tc>
          <w:tcPr>
            <w:tcW w:w="418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тарифи на комунальні послуги</w:t>
            </w:r>
          </w:p>
        </w:tc>
        <w:tc>
          <w:tcPr>
            <w:tcW w:w="32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Tariffs.xls</w:t>
            </w:r>
          </w:p>
        </w:tc>
      </w:tr>
      <w:tr>
        <w:trPr/>
        <w:tc>
          <w:tcPr>
            <w:tcW w:w="39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45</w:t>
            </w:r>
          </w:p>
        </w:tc>
        <w:tc>
          <w:tcPr>
            <w:tcW w:w="418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розміщення спецтехніки, що використовується для надання комунальних послуг, благоустрою, здійснення будівельних та ремонтних робі</w:t>
            </w:r>
          </w:p>
        </w:tc>
        <w:tc>
          <w:tcPr>
            <w:tcW w:w="32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Technics.xlsx</w:t>
            </w:r>
          </w:p>
        </w:tc>
      </w:tr>
      <w:tr>
        <w:trPr/>
        <w:tc>
          <w:tcPr>
            <w:tcW w:w="39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46</w:t>
            </w:r>
          </w:p>
        </w:tc>
        <w:tc>
          <w:tcPr>
            <w:tcW w:w="418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бюджетних програм, у тому числі посилання на оприлюднені ресурси в Інтернеті</w:t>
            </w:r>
          </w:p>
        </w:tc>
        <w:tc>
          <w:tcPr>
            <w:tcW w:w="32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rPr>
            </w:pPr>
            <w:r>
              <w:rPr>
                <w:rFonts w:ascii="Times New Roman" w:hAnsi="Times New Roman"/>
              </w:rPr>
              <w:t>Programmes.xlsx</w:t>
            </w:r>
          </w:p>
        </w:tc>
      </w:tr>
      <w:tr>
        <w:trPr/>
        <w:tc>
          <w:tcPr>
            <w:tcW w:w="39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 xml:space="preserve">47 </w:t>
            </w:r>
          </w:p>
        </w:tc>
        <w:tc>
          <w:tcPr>
            <w:tcW w:w="418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цільових програм, у тому числі посилання на оприлюднені ресурси в Інтернеті</w:t>
            </w:r>
          </w:p>
        </w:tc>
        <w:tc>
          <w:tcPr>
            <w:tcW w:w="32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en-US"/>
              </w:rPr>
            </w:pPr>
            <w:r>
              <w:rPr>
                <w:rFonts w:ascii="Times New Roman" w:hAnsi="Times New Roman"/>
                <w:lang w:val="en-US"/>
              </w:rPr>
              <w:t>Programmes.xls</w:t>
            </w:r>
          </w:p>
          <w:p>
            <w:pPr>
              <w:pStyle w:val="Normal"/>
              <w:spacing w:lineRule="auto" w:line="240"/>
              <w:ind w:left="0" w:hanging="0"/>
              <w:jc w:val="both"/>
              <w:rPr>
                <w:rFonts w:ascii="Times New Roman" w:hAnsi="Times New Roman"/>
                <w:lang w:val="en-US"/>
              </w:rPr>
            </w:pPr>
            <w:r>
              <w:rPr>
                <w:rFonts w:ascii="Times New Roman" w:hAnsi="Times New Roman"/>
                <w:lang w:val="en-US"/>
              </w:rPr>
            </w:r>
          </w:p>
          <w:p>
            <w:pPr>
              <w:pStyle w:val="Normal"/>
              <w:spacing w:lineRule="auto" w:line="240"/>
              <w:ind w:left="0" w:hanging="0"/>
              <w:jc w:val="both"/>
              <w:rPr>
                <w:rFonts w:ascii="Times New Roman" w:hAnsi="Times New Roman"/>
                <w:lang w:val="en-US"/>
              </w:rPr>
            </w:pPr>
            <w:r>
              <w:rPr>
                <w:rFonts w:ascii="Times New Roman" w:hAnsi="Times New Roman"/>
                <w:lang w:val="en-US"/>
              </w:rPr>
              <w:t>Reports.xls</w:t>
            </w:r>
          </w:p>
          <w:p>
            <w:pPr>
              <w:pStyle w:val="Normal"/>
              <w:spacing w:lineRule="auto" w:line="240"/>
              <w:ind w:left="0" w:hanging="0"/>
              <w:jc w:val="both"/>
              <w:rPr>
                <w:rFonts w:ascii="Times New Roman" w:hAnsi="Times New Roman"/>
                <w:lang w:val="en-US"/>
              </w:rPr>
            </w:pPr>
            <w:r>
              <w:rPr>
                <w:rFonts w:ascii="Times New Roman" w:hAnsi="Times New Roman"/>
                <w:lang w:val="en-US"/>
              </w:rPr>
            </w:r>
          </w:p>
          <w:p>
            <w:pPr>
              <w:pStyle w:val="Normal"/>
              <w:spacing w:lineRule="auto" w:line="240"/>
              <w:ind w:left="0" w:hanging="0"/>
              <w:jc w:val="both"/>
              <w:rPr>
                <w:rFonts w:ascii="Times New Roman" w:hAnsi="Times New Roman"/>
                <w:lang w:val="en-US"/>
              </w:rPr>
            </w:pPr>
            <w:r>
              <w:rPr>
                <w:rFonts w:ascii="Times New Roman" w:hAnsi="Times New Roman"/>
                <w:lang w:val="en-US"/>
              </w:rPr>
              <w:t>Amendments.xls</w:t>
            </w:r>
          </w:p>
        </w:tc>
      </w:tr>
      <w:tr>
        <w:trPr/>
        <w:tc>
          <w:tcPr>
            <w:tcW w:w="39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53</w:t>
            </w:r>
          </w:p>
        </w:tc>
        <w:tc>
          <w:tcPr>
            <w:tcW w:w="418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32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Щодня, щотижня, щомісяця</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Resources.xls</w:t>
            </w:r>
          </w:p>
        </w:tc>
      </w:tr>
    </w:tbl>
    <w:p>
      <w:pPr>
        <w:pStyle w:val="Normal"/>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4</w:t>
        <w:tab/>
        <w:tab/>
        <w:tab/>
        <w:tab/>
      </w:r>
      <w:r>
        <w:rPr>
          <w:lang w:val="uk-UA"/>
        </w:rPr>
        <w:t>Продовження додатка 2</w:t>
      </w:r>
    </w:p>
    <w:tbl>
      <w:tblPr>
        <w:tblW w:w="9698" w:type="dxa"/>
        <w:jc w:val="left"/>
        <w:tblInd w:w="0" w:type="dxa"/>
        <w:tblCellMar>
          <w:top w:w="55" w:type="dxa"/>
          <w:left w:w="41" w:type="dxa"/>
          <w:bottom w:w="55" w:type="dxa"/>
          <w:right w:w="55" w:type="dxa"/>
        </w:tblCellMar>
        <w:tblLook w:firstRow="1" w:noVBand="1" w:lastRow="0" w:firstColumn="1" w:lastColumn="0" w:noHBand="0" w:val="04a0"/>
      </w:tblPr>
      <w:tblGrid>
        <w:gridCol w:w="404"/>
        <w:gridCol w:w="4308"/>
        <w:gridCol w:w="3388"/>
        <w:gridCol w:w="1597"/>
      </w:tblGrid>
      <w:tr>
        <w:trPr/>
        <w:tc>
          <w:tcPr>
            <w:tcW w:w="9697"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pPr>
            <w:r>
              <w:rPr>
                <w:rFonts w:ascii="Times New Roman" w:hAnsi="Times New Roman"/>
                <w:b/>
                <w:bCs/>
                <w:sz w:val="28"/>
                <w:szCs w:val="28"/>
                <w:lang w:val="uk-UA"/>
              </w:rPr>
              <w:t xml:space="preserve">ФІНАНСОВЕ УПРАВЛІННЯ </w:t>
            </w:r>
          </w:p>
        </w:tc>
      </w:tr>
      <w:tr>
        <w:trPr/>
        <w:tc>
          <w:tcPr>
            <w:tcW w:w="4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3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59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 xml:space="preserve">32 </w:t>
            </w:r>
          </w:p>
        </w:tc>
        <w:tc>
          <w:tcPr>
            <w:tcW w:w="43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159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r>
        <w:trPr/>
        <w:tc>
          <w:tcPr>
            <w:tcW w:w="40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48</w:t>
            </w:r>
          </w:p>
        </w:tc>
        <w:tc>
          <w:tcPr>
            <w:tcW w:w="43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розпорядників бюджетних коштів</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Реєстр</w:t>
            </w:r>
          </w:p>
        </w:tc>
        <w:tc>
          <w:tcPr>
            <w:tcW w:w="159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r>
          </w:p>
        </w:tc>
      </w:tr>
    </w:tbl>
    <w:p>
      <w:pPr>
        <w:pStyle w:val="Normal"/>
        <w:spacing w:lineRule="auto" w:line="276" w:before="100" w:after="0"/>
        <w:ind w:left="0" w:hanging="2"/>
        <w:jc w:val="right"/>
        <w:rPr/>
      </w:pPr>
      <w:r>
        <w:rPr/>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78"/>
        <w:gridCol w:w="3285"/>
        <w:gridCol w:w="2828"/>
        <w:gridCol w:w="3152"/>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b/>
                <w:b/>
                <w:bCs/>
                <w:sz w:val="28"/>
                <w:szCs w:val="28"/>
                <w:lang w:val="uk-UA"/>
              </w:rPr>
            </w:pPr>
            <w:r>
              <w:rPr>
                <w:rFonts w:ascii="Times New Roman" w:hAnsi="Times New Roman"/>
                <w:b/>
                <w:bCs/>
                <w:sz w:val="28"/>
                <w:szCs w:val="28"/>
                <w:lang w:val="uk-UA"/>
              </w:rPr>
              <w:t>УПРАВЛІННЯ СОЦІАЛЬНОГО ЗАХИСТУ НАСЕЛЕННЯ</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28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20</w:t>
            </w:r>
          </w:p>
        </w:tc>
        <w:tc>
          <w:tcPr>
            <w:tcW w:w="328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Паспорти бюджетних програм місцевого бюджету</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Реєстр паспортів</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 xml:space="preserve">Рекомендації, щодо оприлюднення </w:t>
            </w:r>
            <w:r>
              <w:rPr>
                <w:rFonts w:ascii="Times New Roman" w:hAnsi="Times New Roman"/>
              </w:rPr>
              <w:t>Passport</w:t>
            </w:r>
            <w:r>
              <w:rPr>
                <w:rFonts w:ascii="Times New Roman" w:hAnsi="Times New Roman"/>
                <w:lang w:val="uk-UA"/>
              </w:rPr>
              <w:t>.</w:t>
            </w:r>
            <w:r>
              <w:rPr>
                <w:rFonts w:ascii="Times New Roman" w:hAnsi="Times New Roman"/>
              </w:rPr>
              <w:t>docx</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21</w:t>
            </w:r>
          </w:p>
        </w:tc>
        <w:tc>
          <w:tcPr>
            <w:tcW w:w="328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Реєстр звітів</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Report .docx</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32</w:t>
            </w:r>
          </w:p>
        </w:tc>
        <w:tc>
          <w:tcPr>
            <w:tcW w:w="328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38</w:t>
            </w:r>
          </w:p>
        </w:tc>
        <w:tc>
          <w:tcPr>
            <w:tcW w:w="328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доступність будівель для осіб з інвалідністю та інших мало мобільних груп населення</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rPr>
              <w:t>Відомості щодо інфраструктурних об'єктів в межах</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яких розміщені засоби зовнішньої доступності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CustodarianFormatter.xls</w:t>
            </w:r>
          </w:p>
          <w:p>
            <w:pPr>
              <w:pStyle w:val="Normal"/>
              <w:spacing w:lineRule="auto" w:line="240"/>
              <w:ind w:left="0" w:hanging="0"/>
              <w:jc w:val="both"/>
              <w:rPr>
                <w:rFonts w:ascii="Times New Roman" w:hAnsi="Times New Roman"/>
              </w:rPr>
            </w:pPr>
            <w:r>
              <w:rPr>
                <w:rFonts w:ascii="Times New Roman" w:hAnsi="Times New Roman"/>
              </w:rPr>
            </w:r>
          </w:p>
          <w:p>
            <w:pPr>
              <w:pStyle w:val="Normal"/>
              <w:spacing w:lineRule="auto" w:line="240"/>
              <w:ind w:left="0" w:hanging="0"/>
              <w:jc w:val="both"/>
              <w:rPr>
                <w:rFonts w:ascii="Times New Roman" w:hAnsi="Times New Roman"/>
              </w:rPr>
            </w:pPr>
            <w:r>
              <w:rPr>
                <w:rFonts w:ascii="Times New Roman" w:hAnsi="Times New Roman"/>
              </w:rPr>
              <w:t>AccessibilityToolsFormatter.xls</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43</w:t>
            </w:r>
          </w:p>
        </w:tc>
        <w:tc>
          <w:tcPr>
            <w:tcW w:w="328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надані адміністративні послуги</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AdminServices.xlsx</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46</w:t>
            </w:r>
          </w:p>
        </w:tc>
        <w:tc>
          <w:tcPr>
            <w:tcW w:w="328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бюджетних програм, у тому числі посилання на оприлюднені ресурси в Інтернеті</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За наявності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rPr>
            </w:pPr>
            <w:r>
              <w:rPr>
                <w:rFonts w:ascii="Times New Roman" w:hAnsi="Times New Roman"/>
              </w:rPr>
              <w:t>Programmes.xlsx</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47</w:t>
            </w:r>
          </w:p>
        </w:tc>
        <w:tc>
          <w:tcPr>
            <w:tcW w:w="328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цільових програм, у тому числі посилання на оприлюднені ресурси в Інтернеті</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en-US"/>
              </w:rPr>
            </w:pPr>
            <w:r>
              <w:rPr>
                <w:rFonts w:ascii="Times New Roman" w:hAnsi="Times New Roman"/>
                <w:lang w:val="en-US"/>
              </w:rPr>
              <w:t>Programmes.xls</w:t>
            </w:r>
          </w:p>
          <w:p>
            <w:pPr>
              <w:pStyle w:val="Normal"/>
              <w:spacing w:lineRule="auto" w:line="240"/>
              <w:ind w:left="0" w:hanging="0"/>
              <w:jc w:val="both"/>
              <w:rPr>
                <w:rFonts w:ascii="Times New Roman" w:hAnsi="Times New Roman"/>
                <w:lang w:val="en-US"/>
              </w:rPr>
            </w:pPr>
            <w:r>
              <w:rPr>
                <w:rFonts w:ascii="Times New Roman" w:hAnsi="Times New Roman"/>
                <w:lang w:val="en-US"/>
              </w:rPr>
            </w:r>
          </w:p>
          <w:p>
            <w:pPr>
              <w:pStyle w:val="Normal"/>
              <w:spacing w:lineRule="auto" w:line="240"/>
              <w:ind w:left="0" w:hanging="0"/>
              <w:jc w:val="both"/>
              <w:rPr>
                <w:rFonts w:ascii="Times New Roman" w:hAnsi="Times New Roman"/>
                <w:lang w:val="en-US"/>
              </w:rPr>
            </w:pPr>
            <w:r>
              <w:rPr>
                <w:rFonts w:ascii="Times New Roman" w:hAnsi="Times New Roman"/>
                <w:lang w:val="en-US"/>
              </w:rPr>
              <w:t>Reports.xls</w:t>
            </w:r>
          </w:p>
          <w:p>
            <w:pPr>
              <w:pStyle w:val="Normal"/>
              <w:spacing w:lineRule="auto" w:line="240"/>
              <w:ind w:left="0" w:hanging="0"/>
              <w:jc w:val="both"/>
              <w:rPr>
                <w:rFonts w:ascii="Times New Roman" w:hAnsi="Times New Roman"/>
                <w:lang w:val="en-US"/>
              </w:rPr>
            </w:pPr>
            <w:r>
              <w:rPr>
                <w:rFonts w:ascii="Times New Roman" w:hAnsi="Times New Roman"/>
                <w:lang w:val="en-US"/>
              </w:rPr>
            </w:r>
          </w:p>
          <w:p>
            <w:pPr>
              <w:pStyle w:val="Normal"/>
              <w:spacing w:lineRule="auto" w:line="240"/>
              <w:ind w:left="0" w:hanging="0"/>
              <w:jc w:val="both"/>
              <w:rPr>
                <w:rFonts w:ascii="Times New Roman" w:hAnsi="Times New Roman"/>
                <w:lang w:val="uk-UA"/>
              </w:rPr>
            </w:pPr>
            <w:r>
              <w:rPr>
                <w:rFonts w:ascii="Times New Roman" w:hAnsi="Times New Roman"/>
                <w:lang w:val="uk-UA"/>
              </w:rPr>
              <w:t>Amendments.xls</w:t>
            </w:r>
          </w:p>
        </w:tc>
      </w:tr>
    </w:tbl>
    <w:p>
      <w:pPr>
        <w:pStyle w:val="Normal"/>
        <w:spacing w:lineRule="auto" w:line="276" w:before="100" w:after="0"/>
        <w:ind w:left="0" w:hanging="2"/>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76" w:before="100" w:after="0"/>
        <w:ind w:left="0" w:hanging="2"/>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76" w:before="100" w:after="0"/>
        <w:ind w:left="0" w:hanging="2"/>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76" w:before="100" w:after="0"/>
        <w:ind w:left="0" w:hanging="2"/>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76" w:before="100" w:after="0"/>
        <w:ind w:left="0" w:hanging="0"/>
        <w:jc w:val="right"/>
        <w:rPr/>
      </w:pPr>
      <w:r>
        <w:rPr>
          <w:rFonts w:eastAsia="Times New Roman" w:cs="Times New Roman" w:ascii="Times New Roman" w:hAnsi="Times New Roman"/>
          <w:color w:val="000000"/>
          <w:lang w:val="uk-UA"/>
        </w:rPr>
        <w:t>5</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6"/>
        <w:gridCol w:w="3388"/>
        <w:gridCol w:w="1544"/>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Fonts w:ascii="Times New Roman" w:hAnsi="Times New Roman"/>
                <w:b/>
                <w:bCs/>
                <w:sz w:val="28"/>
                <w:szCs w:val="28"/>
                <w:lang w:val="uk-UA"/>
              </w:rPr>
              <w:t>УПРАВЛІННЯ СОЦІАЛЬНОГО ЗАХИСТУ НАСЕЛЕННЯ</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43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33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53</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Щодня, щотижня, щомісяця</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Resources.xls</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54</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Надходження і використання благодійної допомоги</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r>
          </w:p>
        </w:tc>
      </w:tr>
    </w:tbl>
    <w:p>
      <w:pPr>
        <w:pStyle w:val="Normal"/>
        <w:spacing w:lineRule="auto" w:line="276" w:before="100" w:after="0"/>
        <w:ind w:left="0" w:hanging="2"/>
        <w:jc w:val="right"/>
        <w:rPr>
          <w:lang w:val="uk-UA"/>
        </w:rPr>
      </w:pPr>
      <w:r>
        <w:rPr>
          <w:lang w:val="uk-UA"/>
        </w:rPr>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98"/>
        <w:gridCol w:w="4098"/>
        <w:gridCol w:w="3248"/>
        <w:gridCol w:w="1899"/>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sz w:val="28"/>
                <w:szCs w:val="28"/>
                <w:lang w:val="uk-UA"/>
              </w:rPr>
            </w:pPr>
            <w:r>
              <w:rPr>
                <w:rFonts w:ascii="Times New Roman" w:hAnsi="Times New Roman"/>
                <w:b/>
                <w:bCs/>
                <w:sz w:val="28"/>
                <w:szCs w:val="28"/>
                <w:lang w:val="uk-UA"/>
              </w:rPr>
              <w:t>УПРАВЛІННЯ КОМУНАЛЬНОЮ ВЛАСНІСТЮ</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09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24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8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15</w:t>
            </w:r>
          </w:p>
        </w:tc>
        <w:tc>
          <w:tcPr>
            <w:tcW w:w="409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незадіяних земельних ділянок і майнових об’єктів (приміщень) комунальної форми власності, які можуть бути передані в користування</w:t>
            </w:r>
          </w:p>
        </w:tc>
        <w:tc>
          <w:tcPr>
            <w:tcW w:w="324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lang w:val="uk-UA"/>
              </w:rPr>
            </w:pPr>
            <w:r>
              <w:rPr>
                <w:rFonts w:eastAsia="Liberation Serif" w:cs="Liberation Serif" w:ascii="Times New Roman" w:hAnsi="Times New Roman"/>
                <w:color w:val="000000"/>
                <w:lang w:val="uk-UA"/>
              </w:rPr>
              <w:t>Органи місцевого самоврядування формують переліки незадіяних земельних ділянок і майнових об’єктів (приміщень) комунальної форми власності, які можуть бути передані в користування.</w:t>
            </w:r>
          </w:p>
        </w:tc>
        <w:tc>
          <w:tcPr>
            <w:tcW w:w="18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VacantProperty.xls</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20</w:t>
            </w:r>
          </w:p>
        </w:tc>
        <w:tc>
          <w:tcPr>
            <w:tcW w:w="409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Паспорти бюджетних програм місцевого бюджету</w:t>
            </w:r>
          </w:p>
        </w:tc>
        <w:tc>
          <w:tcPr>
            <w:tcW w:w="324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Реєстр паспортів</w:t>
            </w:r>
          </w:p>
        </w:tc>
        <w:tc>
          <w:tcPr>
            <w:tcW w:w="18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 xml:space="preserve">Рекомендації, щодо оприлюднення </w:t>
            </w:r>
            <w:r>
              <w:rPr>
                <w:rFonts w:ascii="Times New Roman" w:hAnsi="Times New Roman"/>
              </w:rPr>
              <w:t>Passport</w:t>
            </w:r>
            <w:r>
              <w:rPr>
                <w:rFonts w:ascii="Times New Roman" w:hAnsi="Times New Roman"/>
                <w:lang w:val="uk-UA"/>
              </w:rPr>
              <w:t>.</w:t>
            </w:r>
            <w:r>
              <w:rPr>
                <w:rFonts w:ascii="Times New Roman" w:hAnsi="Times New Roman"/>
              </w:rPr>
              <w:t>docx</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21</w:t>
            </w:r>
          </w:p>
        </w:tc>
        <w:tc>
          <w:tcPr>
            <w:tcW w:w="409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324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Реєстр звітів</w:t>
            </w:r>
          </w:p>
        </w:tc>
        <w:tc>
          <w:tcPr>
            <w:tcW w:w="18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Report .docx</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22</w:t>
            </w:r>
          </w:p>
        </w:tc>
        <w:tc>
          <w:tcPr>
            <w:tcW w:w="409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рекламні засоби (дані про місце розміщення рекламного засобу, його вид і розміри, найменування розповсюджувача зовнішньої реклами, номер його телефону, адреса електронної пошти, дата видачі дозволу та строк його дії, номер і дата укладення договору, якщо місце розміщення рекламного засобу належить до комунальної власності)</w:t>
            </w:r>
          </w:p>
        </w:tc>
        <w:tc>
          <w:tcPr>
            <w:tcW w:w="324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lang w:val="uk-UA"/>
              </w:rPr>
            </w:pPr>
            <w:r>
              <w:rPr>
                <w:rFonts w:ascii="Times New Roman" w:hAnsi="Times New Roman"/>
                <w:sz w:val="22"/>
                <w:szCs w:val="22"/>
                <w:lang w:val="uk-UA"/>
              </w:rPr>
              <w:t>Розпорядники ведуть інформаційні банки даних місць розташування рекламних засобів (пункт 9 Типових правил, затверджених Постановою КМУ № 2067 від 29.12.2003). Відомості про дозвільні документи вносяться до Єдиного державного реєстру юридичних осіб, фізичних осіб - підприємців та громадських формувань (Постанови КМУ від 30.01.2019 № 47).</w:t>
            </w:r>
          </w:p>
        </w:tc>
        <w:tc>
          <w:tcPr>
            <w:tcW w:w="18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Distributors.xls</w:t>
            </w:r>
          </w:p>
          <w:p>
            <w:pPr>
              <w:pStyle w:val="Normal"/>
              <w:spacing w:lineRule="auto" w:line="240"/>
              <w:ind w:left="0" w:hanging="0"/>
              <w:jc w:val="both"/>
              <w:rPr>
                <w:rFonts w:ascii="Times New Roman" w:hAnsi="Times New Roman"/>
                <w:lang w:val="uk-UA"/>
              </w:rPr>
            </w:pPr>
            <w:r>
              <w:rPr>
                <w:rFonts w:ascii="Times New Roman" w:hAnsi="Times New Roman"/>
                <w:lang w:val="uk-UA"/>
              </w:rPr>
            </w:r>
          </w:p>
          <w:p>
            <w:pPr>
              <w:pStyle w:val="Normal"/>
              <w:spacing w:lineRule="auto" w:line="240"/>
              <w:ind w:left="0" w:hanging="0"/>
              <w:jc w:val="both"/>
              <w:rPr>
                <w:rFonts w:ascii="Times New Roman" w:hAnsi="Times New Roman"/>
                <w:lang w:val="uk-UA"/>
              </w:rPr>
            </w:pPr>
            <w:r>
              <w:rPr>
                <w:rFonts w:ascii="Times New Roman" w:hAnsi="Times New Roman"/>
                <w:lang w:val="uk-UA"/>
              </w:rPr>
              <w:t>Permissions.xlsx</w:t>
            </w:r>
          </w:p>
        </w:tc>
      </w:tr>
    </w:tbl>
    <w:p>
      <w:pPr>
        <w:pStyle w:val="Style11"/>
        <w:rPr/>
      </w:pPr>
      <w:r>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6</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98"/>
        <w:gridCol w:w="4166"/>
        <w:gridCol w:w="3310"/>
        <w:gridCol w:w="1769"/>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Fonts w:ascii="Times New Roman" w:hAnsi="Times New Roman"/>
                <w:b/>
                <w:bCs/>
                <w:sz w:val="28"/>
                <w:szCs w:val="28"/>
                <w:lang w:val="uk-UA"/>
              </w:rPr>
              <w:t>УПРАВЛІННЯ КОМУНАЛЬНОЮ ВЛАСНІСТЮ (продовження)</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416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33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31</w:t>
            </w:r>
          </w:p>
        </w:tc>
        <w:tc>
          <w:tcPr>
            <w:tcW w:w="416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земельних ділянок, що пропонуються для здійснення забудови</w:t>
            </w:r>
          </w:p>
        </w:tc>
        <w:tc>
          <w:tcPr>
            <w:tcW w:w="33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Органи місцевого самоврядування формують переліки земельних ділянок, що пропонуються для здійснення забудови на основі даних земельного кадастру та містобудівної документації.</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LandLots.xls</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32</w:t>
            </w:r>
          </w:p>
        </w:tc>
        <w:tc>
          <w:tcPr>
            <w:tcW w:w="416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33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33</w:t>
            </w:r>
          </w:p>
        </w:tc>
        <w:tc>
          <w:tcPr>
            <w:tcW w:w="416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Актуальні списки власників/орендарів місцевих земельних ділянок</w:t>
            </w:r>
          </w:p>
        </w:tc>
        <w:tc>
          <w:tcPr>
            <w:tcW w:w="33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lang w:val="uk-UA"/>
              </w:rPr>
            </w:pPr>
            <w:r>
              <w:rPr>
                <w:rFonts w:ascii="Times New Roman" w:hAnsi="Times New Roman"/>
                <w:lang w:val="uk-UA"/>
              </w:rPr>
              <w:t>Органи місцевогов самоврядування зідйснюють облік власників/орендарів місцевих земельних ділянок.</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LandLots.xls</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46</w:t>
            </w:r>
          </w:p>
        </w:tc>
        <w:tc>
          <w:tcPr>
            <w:tcW w:w="416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бюджетних програм, у тому числі посилання на оприлюднені ресурси в Інтернеті</w:t>
            </w:r>
          </w:p>
        </w:tc>
        <w:tc>
          <w:tcPr>
            <w:tcW w:w="33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rPr>
            </w:pPr>
            <w:r>
              <w:rPr>
                <w:rFonts w:ascii="Times New Roman" w:hAnsi="Times New Roman"/>
              </w:rPr>
              <w:t>Programmes.xlsx</w:t>
            </w:r>
          </w:p>
        </w:tc>
      </w:tr>
      <w:tr>
        <w:trPr/>
        <w:tc>
          <w:tcPr>
            <w:tcW w:w="3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47</w:t>
            </w:r>
          </w:p>
        </w:tc>
        <w:tc>
          <w:tcPr>
            <w:tcW w:w="416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цільових програм, у тому числі посилання на оприлюднені ресурси в Інтернеті</w:t>
            </w:r>
          </w:p>
        </w:tc>
        <w:tc>
          <w:tcPr>
            <w:tcW w:w="33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За наявності</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en-US"/>
              </w:rPr>
            </w:pPr>
            <w:r>
              <w:rPr>
                <w:rFonts w:ascii="Times New Roman" w:hAnsi="Times New Roman"/>
                <w:lang w:val="en-US"/>
              </w:rPr>
              <w:t>Programmes.xls</w:t>
            </w:r>
          </w:p>
          <w:p>
            <w:pPr>
              <w:pStyle w:val="Normal"/>
              <w:spacing w:lineRule="auto" w:line="240"/>
              <w:ind w:left="0" w:hanging="0"/>
              <w:jc w:val="both"/>
              <w:rPr>
                <w:rFonts w:ascii="Times New Roman" w:hAnsi="Times New Roman"/>
                <w:lang w:val="en-US"/>
              </w:rPr>
            </w:pPr>
            <w:r>
              <w:rPr>
                <w:rFonts w:ascii="Times New Roman" w:hAnsi="Times New Roman"/>
                <w:lang w:val="en-US"/>
              </w:rPr>
            </w:r>
          </w:p>
          <w:p>
            <w:pPr>
              <w:pStyle w:val="Normal"/>
              <w:spacing w:lineRule="auto" w:line="240"/>
              <w:ind w:left="0" w:hanging="0"/>
              <w:jc w:val="both"/>
              <w:rPr>
                <w:rFonts w:ascii="Times New Roman" w:hAnsi="Times New Roman"/>
                <w:lang w:val="en-US"/>
              </w:rPr>
            </w:pPr>
            <w:r>
              <w:rPr>
                <w:rFonts w:ascii="Times New Roman" w:hAnsi="Times New Roman"/>
                <w:lang w:val="en-US"/>
              </w:rPr>
              <w:t>Reports.xls</w:t>
            </w:r>
          </w:p>
          <w:p>
            <w:pPr>
              <w:pStyle w:val="Normal"/>
              <w:spacing w:lineRule="auto" w:line="240"/>
              <w:ind w:left="0" w:hanging="0"/>
              <w:jc w:val="both"/>
              <w:rPr>
                <w:rFonts w:ascii="Times New Roman" w:hAnsi="Times New Roman"/>
                <w:lang w:val="en-US"/>
              </w:rPr>
            </w:pPr>
            <w:r>
              <w:rPr>
                <w:rFonts w:ascii="Times New Roman" w:hAnsi="Times New Roman"/>
                <w:lang w:val="en-US"/>
              </w:rPr>
            </w:r>
          </w:p>
          <w:p>
            <w:pPr>
              <w:pStyle w:val="Normal"/>
              <w:spacing w:lineRule="auto" w:line="240"/>
              <w:ind w:left="0" w:hanging="0"/>
              <w:jc w:val="both"/>
              <w:rPr>
                <w:rFonts w:ascii="Times New Roman" w:hAnsi="Times New Roman"/>
                <w:lang w:val="en-US"/>
              </w:rPr>
            </w:pPr>
            <w:r>
              <w:rPr>
                <w:rFonts w:ascii="Times New Roman" w:hAnsi="Times New Roman"/>
                <w:lang w:val="en-US"/>
              </w:rPr>
              <w:t>Amendments.xls</w:t>
            </w:r>
          </w:p>
        </w:tc>
      </w:tr>
    </w:tbl>
    <w:p>
      <w:pPr>
        <w:pStyle w:val="Normal"/>
        <w:rPr>
          <w:lang w:val="en-US"/>
        </w:rPr>
      </w:pPr>
      <w:r>
        <w:rPr>
          <w:lang w:val="en-US"/>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7</w:t>
      </w:r>
      <w:bookmarkStart w:id="2" w:name="__DdeLink__9620_1867096339"/>
      <w:r>
        <w:rPr>
          <w:rFonts w:eastAsia="Times New Roman" w:cs="Times New Roman" w:ascii="Times New Roman" w:hAnsi="Times New Roman"/>
          <w:color w:val="000000"/>
          <w:lang w:val="uk-UA"/>
        </w:rPr>
        <w:tab/>
        <w:tab/>
        <w:tab/>
        <w:tab/>
      </w:r>
      <w:r>
        <w:rPr>
          <w:lang w:val="uk-UA"/>
        </w:rPr>
        <w:t>Продовження додатка 2</w:t>
      </w:r>
      <w:bookmarkEnd w:id="2"/>
    </w:p>
    <w:tbl>
      <w:tblPr>
        <w:tblW w:w="9637" w:type="dxa"/>
        <w:jc w:val="left"/>
        <w:tblInd w:w="9" w:type="dxa"/>
        <w:tblCellMar>
          <w:top w:w="55" w:type="dxa"/>
          <w:left w:w="41" w:type="dxa"/>
          <w:bottom w:w="55" w:type="dxa"/>
          <w:right w:w="55" w:type="dxa"/>
        </w:tblCellMar>
        <w:tblLook w:firstRow="1" w:noVBand="1" w:lastRow="0" w:firstColumn="1" w:lastColumn="0" w:noHBand="0" w:val="04a0"/>
      </w:tblPr>
      <w:tblGrid>
        <w:gridCol w:w="387"/>
        <w:gridCol w:w="3870"/>
        <w:gridCol w:w="3102"/>
        <w:gridCol w:w="2277"/>
      </w:tblGrid>
      <w:tr>
        <w:trPr/>
        <w:tc>
          <w:tcPr>
            <w:tcW w:w="9636"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b/>
                <w:b/>
                <w:bCs/>
                <w:sz w:val="28"/>
                <w:szCs w:val="28"/>
                <w:lang w:val="uk-UA"/>
              </w:rPr>
            </w:pPr>
            <w:r>
              <w:rPr>
                <w:rFonts w:ascii="Times New Roman" w:hAnsi="Times New Roman"/>
                <w:b/>
                <w:bCs/>
                <w:sz w:val="28"/>
                <w:szCs w:val="28"/>
                <w:lang w:val="uk-UA"/>
              </w:rPr>
              <w:t xml:space="preserve">УПРАВЛІННЯ ОСВІТИ </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1</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Довідник підприємств, установ (закладів) та організацій розпорядника інформації та підпорядкованих йому організацій</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Відомості про підприємства, установи (заклади),</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організації або структурні підрозділи розпоряд-</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ника інформації</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Organizations.xls</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2</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Інформація про організаційну структуру розпорядника інформації</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посад та працівників юридичної особи,</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якою є розпорядник</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OrgStructure.xlsx</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3</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Нормативи, що затверджуються та підлягають оприлюдненню відповідно до закону розпорядником інформації</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Постанова, указ, розпорядження, декрет, рішення, наказ, інше</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Normatives.xlsx</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4</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в тому числі щодо задоволення запитів на інформацію</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eastAsia="Liberation Serif" w:cs="Liberation Serif" w:ascii="Times New Roman" w:hAnsi="Times New Roman"/>
                <w:color w:val="000000"/>
                <w:lang w:val="uk-UA"/>
              </w:rPr>
              <w:t>Звіти керівників, звіти про діяльність, звіти щодо задоволення запитів на інформацію, інше</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ListOfReports.xlsx</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систему обліку, види інформації, яка зберігається розпорядником</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Нормативно-правовий акт, доповідні записки, угода, звернення, звіт,  заяви, лист, подання, звернення, пропозиції, прес-реліз інше</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PublicInfoSystem.xlsx</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6</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Реєстр наборів даних, що перебувають у володінні розпорядника інформації</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Список наборів даних розпорядника</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eastAsia="Liberation Serif" w:cs="Liberation Serif" w:ascii="Times New Roman" w:hAnsi="Times New Roman"/>
                <w:color w:val="000000"/>
                <w:lang w:val="uk-UA"/>
              </w:rPr>
              <w:t>Register.xlsx</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9</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нормативно-правові засади діяльності</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нормативної бази, що використовує розпорядник</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Вільна форма за стандартами відкритих даних</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20</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Паспорти бюджетних програм місцевого бюджету</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паспортів</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Passport.docx</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21</w:t>
            </w:r>
          </w:p>
        </w:tc>
        <w:tc>
          <w:tcPr>
            <w:tcW w:w="387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3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звітів</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Report .docx</w:t>
            </w:r>
          </w:p>
        </w:tc>
      </w:tr>
    </w:tbl>
    <w:p>
      <w:pPr>
        <w:pStyle w:val="Style11"/>
        <w:rPr/>
      </w:pPr>
      <w:r>
        <w:rPr/>
      </w:r>
    </w:p>
    <w:p>
      <w:pPr>
        <w:pStyle w:val="Style11"/>
        <w:rPr/>
      </w:pPr>
      <w:r>
        <w:rPr/>
      </w:r>
    </w:p>
    <w:p>
      <w:pPr>
        <w:pStyle w:val="Style11"/>
        <w:rPr/>
      </w:pPr>
      <w:r>
        <w:rPr/>
      </w:r>
    </w:p>
    <w:p>
      <w:pPr>
        <w:pStyle w:val="Style11"/>
        <w:rPr/>
      </w:pPr>
      <w:r>
        <w:rPr/>
      </w:r>
    </w:p>
    <w:p>
      <w:pPr>
        <w:pStyle w:val="Style11"/>
        <w:ind w:hanging="0"/>
        <w:jc w:val="center"/>
        <w:rPr>
          <w:lang w:val="uk-UA"/>
        </w:rPr>
      </w:pPr>
      <w:r>
        <w:rPr/>
      </w:r>
    </w:p>
    <w:p>
      <w:pPr>
        <w:pStyle w:val="Style11"/>
        <w:ind w:hanging="0"/>
        <w:jc w:val="center"/>
        <w:rPr/>
      </w:pPr>
      <w:r>
        <w:rPr>
          <w:lang w:val="uk-UA"/>
        </w:rPr>
        <w:t xml:space="preserve">                                                                   </w:t>
      </w:r>
      <w:r>
        <w:rPr>
          <w:rFonts w:eastAsia="Times New Roman" w:cs="Times New Roman" w:ascii="Times New Roman" w:hAnsi="Times New Roman"/>
          <w:color w:val="000000"/>
          <w:lang w:val="uk-UA"/>
        </w:rPr>
        <w:t>8</w:t>
      </w:r>
      <w:bookmarkStart w:id="3" w:name="__DdeLink__9620_18670963391"/>
      <w:r>
        <w:rPr>
          <w:rFonts w:eastAsia="Times New Roman" w:cs="Times New Roman" w:ascii="Times New Roman" w:hAnsi="Times New Roman"/>
          <w:color w:val="000000"/>
          <w:lang w:val="uk-UA"/>
        </w:rPr>
        <w:tab/>
        <w:tab/>
        <w:tab/>
        <w:tab/>
      </w:r>
      <w:r>
        <w:rPr>
          <w:lang w:val="uk-UA"/>
        </w:rPr>
        <w:t>Продовження додатка 2</w:t>
      </w:r>
      <w:bookmarkEnd w:id="3"/>
    </w:p>
    <w:tbl>
      <w:tblPr>
        <w:tblW w:w="9638" w:type="dxa"/>
        <w:jc w:val="left"/>
        <w:tblInd w:w="9" w:type="dxa"/>
        <w:tblCellMar>
          <w:top w:w="55" w:type="dxa"/>
          <w:left w:w="41" w:type="dxa"/>
          <w:bottom w:w="55" w:type="dxa"/>
          <w:right w:w="55" w:type="dxa"/>
        </w:tblCellMar>
        <w:tblLook w:firstRow="1" w:noVBand="1" w:lastRow="0" w:firstColumn="1" w:lastColumn="0" w:noHBand="0" w:val="04a0"/>
      </w:tblPr>
      <w:tblGrid>
        <w:gridCol w:w="373"/>
        <w:gridCol w:w="3301"/>
        <w:gridCol w:w="2811"/>
        <w:gridCol w:w="3152"/>
      </w:tblGrid>
      <w:tr>
        <w:trPr/>
        <w:tc>
          <w:tcPr>
            <w:tcW w:w="963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sz w:val="26"/>
                <w:szCs w:val="26"/>
              </w:rPr>
            </w:pPr>
            <w:r>
              <w:rPr>
                <w:rFonts w:ascii="Times New Roman" w:hAnsi="Times New Roman"/>
                <w:b/>
                <w:bCs/>
                <w:sz w:val="26"/>
                <w:szCs w:val="26"/>
                <w:lang w:val="uk-UA"/>
              </w:rPr>
              <w:t>УПРАВЛІННЯ ОСВІТИ  (продовження)</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330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281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32</w:t>
            </w:r>
          </w:p>
        </w:tc>
        <w:tc>
          <w:tcPr>
            <w:tcW w:w="33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sz w:val="22"/>
                <w:szCs w:val="22"/>
                <w:lang w:val="uk-UA"/>
              </w:rPr>
            </w:pPr>
            <w:r>
              <w:rPr>
                <w:rFonts w:eastAsia="Liberation Serif" w:cs="Liberation Serif" w:ascii="Times New Roman" w:hAnsi="Times New Roman"/>
                <w:color w:val="000000"/>
                <w:sz w:val="22"/>
                <w:szCs w:val="22"/>
                <w:lang w:val="uk-UA"/>
              </w:rPr>
              <w:t>Перелік укладених договорів (укладені договори, інші правочини, додатки, додаткові угоди та інші матеріали до них)</w:t>
            </w:r>
          </w:p>
        </w:tc>
        <w:tc>
          <w:tcPr>
            <w:tcW w:w="281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eastAsia="Liberation Serif" w:cs="Liberation Serif" w:ascii="Times New Roman" w:hAnsi="Times New Roman"/>
                <w:color w:val="000000"/>
                <w:sz w:val="22"/>
                <w:szCs w:val="22"/>
                <w:lang w:val="uk-UA"/>
              </w:rPr>
              <w:t>Відомості щодо договорів, які були укладені розпорядниками даних</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rPr>
              <w:t>Contracts.xls</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38</w:t>
            </w:r>
          </w:p>
        </w:tc>
        <w:tc>
          <w:tcPr>
            <w:tcW w:w="33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sz w:val="22"/>
                <w:szCs w:val="22"/>
                <w:lang w:val="uk-UA"/>
              </w:rPr>
            </w:pPr>
            <w:r>
              <w:rPr>
                <w:rFonts w:eastAsia="Liberation Serif" w:cs="Liberation Serif" w:ascii="Times New Roman" w:hAnsi="Times New Roman"/>
                <w:color w:val="000000"/>
                <w:sz w:val="22"/>
                <w:szCs w:val="22"/>
                <w:lang w:val="uk-UA"/>
              </w:rPr>
              <w:t>Дані про доступність будівель для осіб з інвалідністю та інших мало мобільних груп населення</w:t>
            </w:r>
          </w:p>
        </w:tc>
        <w:tc>
          <w:tcPr>
            <w:tcW w:w="281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eastAsia="Liberation Serif" w:cs="Liberation Serif" w:ascii="Times New Roman" w:hAnsi="Times New Roman"/>
                <w:color w:val="000000"/>
                <w:sz w:val="22"/>
                <w:szCs w:val="22"/>
              </w:rPr>
              <w:t>Відомості щодо інфраструктурних об'єктів в межах</w:t>
            </w:r>
          </w:p>
          <w:p>
            <w:pPr>
              <w:pStyle w:val="Normal"/>
              <w:spacing w:lineRule="auto" w:line="240"/>
              <w:ind w:left="0" w:hanging="0"/>
              <w:jc w:val="both"/>
              <w:rPr>
                <w:rFonts w:ascii="Times New Roman" w:hAnsi="Times New Roman"/>
                <w:sz w:val="22"/>
                <w:szCs w:val="22"/>
              </w:rPr>
            </w:pPr>
            <w:r>
              <w:rPr>
                <w:rFonts w:eastAsia="Liberation Serif" w:cs="Liberation Serif" w:ascii="Times New Roman" w:hAnsi="Times New Roman"/>
                <w:color w:val="000000"/>
                <w:sz w:val="22"/>
                <w:szCs w:val="22"/>
                <w:lang w:val="uk-UA"/>
              </w:rPr>
              <w:t>яких розміщені засоби зовнішньої доступності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rPr>
              <w:t>CustodarianFormatter.xls</w:t>
            </w:r>
          </w:p>
          <w:p>
            <w:pPr>
              <w:pStyle w:val="Normal"/>
              <w:spacing w:lineRule="auto" w:line="240"/>
              <w:ind w:left="0" w:hanging="0"/>
              <w:jc w:val="both"/>
              <w:rPr>
                <w:rFonts w:ascii="Times New Roman" w:hAnsi="Times New Roman"/>
                <w:sz w:val="22"/>
                <w:szCs w:val="22"/>
              </w:rPr>
            </w:pPr>
            <w:r>
              <w:rPr>
                <w:rFonts w:ascii="Times New Roman" w:hAnsi="Times New Roman"/>
                <w:sz w:val="22"/>
                <w:szCs w:val="22"/>
              </w:rPr>
            </w:r>
          </w:p>
          <w:p>
            <w:pPr>
              <w:pStyle w:val="Normal"/>
              <w:spacing w:lineRule="auto" w:line="240"/>
              <w:ind w:left="0" w:hanging="0"/>
              <w:jc w:val="both"/>
              <w:rPr>
                <w:rFonts w:ascii="Times New Roman" w:hAnsi="Times New Roman"/>
                <w:sz w:val="22"/>
                <w:szCs w:val="22"/>
              </w:rPr>
            </w:pPr>
            <w:r>
              <w:rPr>
                <w:rFonts w:ascii="Times New Roman" w:hAnsi="Times New Roman"/>
                <w:sz w:val="22"/>
                <w:szCs w:val="22"/>
              </w:rPr>
              <w:t>AccessibilityToolsFormatter.xls</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46</w:t>
            </w:r>
          </w:p>
        </w:tc>
        <w:tc>
          <w:tcPr>
            <w:tcW w:w="33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sz w:val="22"/>
                <w:szCs w:val="22"/>
                <w:lang w:val="uk-UA"/>
              </w:rPr>
            </w:pPr>
            <w:r>
              <w:rPr>
                <w:rFonts w:eastAsia="Liberation Serif" w:cs="Liberation Serif" w:ascii="Times New Roman" w:hAnsi="Times New Roman"/>
                <w:color w:val="000000"/>
                <w:sz w:val="22"/>
                <w:szCs w:val="22"/>
                <w:lang w:val="uk-UA"/>
              </w:rPr>
              <w:t>Перелік бюджетних програм, у тому числі посилання на оприлюднені ресурси в Інтернеті</w:t>
            </w:r>
          </w:p>
        </w:tc>
        <w:tc>
          <w:tcPr>
            <w:tcW w:w="281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lang w:val="uk-UA"/>
              </w:rPr>
              <w:t>За наявності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sz w:val="22"/>
                <w:szCs w:val="22"/>
              </w:rPr>
            </w:pPr>
            <w:r>
              <w:rPr>
                <w:rFonts w:ascii="Times New Roman" w:hAnsi="Times New Roman"/>
                <w:sz w:val="22"/>
                <w:szCs w:val="22"/>
              </w:rPr>
              <w:t>Programmes.xlsx</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49</w:t>
            </w:r>
          </w:p>
        </w:tc>
        <w:tc>
          <w:tcPr>
            <w:tcW w:w="33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sz w:val="22"/>
                <w:szCs w:val="22"/>
                <w:lang w:val="uk-UA"/>
              </w:rPr>
            </w:pPr>
            <w:r>
              <w:rPr>
                <w:rFonts w:eastAsia="Liberation Serif" w:cs="Liberation Serif" w:ascii="Times New Roman" w:hAnsi="Times New Roman"/>
                <w:color w:val="000000"/>
                <w:sz w:val="22"/>
                <w:szCs w:val="22"/>
                <w:lang w:val="uk-UA"/>
              </w:rPr>
              <w:t>Перелік дошкільних, середніх, позашкільних та професійно-технічних навчальних закладів і статистична інформація щодо них</w:t>
            </w:r>
          </w:p>
        </w:tc>
        <w:tc>
          <w:tcPr>
            <w:tcW w:w="281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Реєстр освітніх закладів</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lang w:val="uk-UA"/>
              </w:rPr>
            </w:pPr>
            <w:r>
              <w:rPr>
                <w:rFonts w:ascii="Times New Roman" w:hAnsi="Times New Roman"/>
                <w:sz w:val="22"/>
                <w:szCs w:val="22"/>
                <w:lang w:val="uk-UA"/>
              </w:rPr>
              <w:t>Рекомендації, щодо оприлюднення institutions.docx</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50</w:t>
            </w:r>
          </w:p>
        </w:tc>
        <w:tc>
          <w:tcPr>
            <w:tcW w:w="33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eastAsia="Liberation Serif" w:cs="Liberation Serif" w:ascii="Times New Roman" w:hAnsi="Times New Roman"/>
                <w:color w:val="000000"/>
                <w:sz w:val="22"/>
                <w:szCs w:val="22"/>
                <w:lang w:val="uk-UA"/>
              </w:rPr>
              <w:t>Дані про черги дітей у дошкільні навчальні заклади</w:t>
            </w:r>
          </w:p>
        </w:tc>
        <w:tc>
          <w:tcPr>
            <w:tcW w:w="281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lang w:val="uk-UA"/>
              </w:rPr>
              <w:t>Органи місцевого самоврядування використовують для ведення черги спеціалізовані інформаційні системи або фіксують дані в електронних таблицях.</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lang w:val="uk-UA"/>
              </w:rPr>
              <w:t>Line.xls</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51</w:t>
            </w:r>
          </w:p>
        </w:tc>
        <w:tc>
          <w:tcPr>
            <w:tcW w:w="33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rPr>
                <w:rFonts w:ascii="Times New Roman" w:hAnsi="Times New Roman"/>
                <w:sz w:val="22"/>
                <w:szCs w:val="22"/>
              </w:rPr>
            </w:pPr>
            <w:r>
              <w:rPr>
                <w:rFonts w:eastAsia="Liberation Serif" w:cs="Liberation Serif" w:ascii="Times New Roman" w:hAnsi="Times New Roman"/>
                <w:color w:val="000000"/>
                <w:sz w:val="22"/>
                <w:szCs w:val="22"/>
                <w:lang w:val="uk-UA"/>
              </w:rPr>
              <w:t>Території обслуговування загальноосвітніх навчальних закладів</w:t>
            </w:r>
          </w:p>
        </w:tc>
        <w:tc>
          <w:tcPr>
            <w:tcW w:w="281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sz w:val="22"/>
                <w:szCs w:val="22"/>
              </w:rPr>
            </w:pPr>
            <w:r>
              <w:rPr>
                <w:rFonts w:ascii="Times New Roman" w:hAnsi="Times New Roman"/>
                <w:sz w:val="22"/>
                <w:szCs w:val="22"/>
                <w:lang w:val="uk-UA"/>
              </w:rPr>
              <w:t>Органи місцевого самоврядування закріплюють за закладами загальної середньої освіти території обслуговування шляхом прийняття відповідних нормативно-правових актів.</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lang w:val="uk-UA"/>
              </w:rPr>
              <w:t>Addresses.xls</w:t>
            </w:r>
          </w:p>
          <w:p>
            <w:pPr>
              <w:pStyle w:val="Normal"/>
              <w:spacing w:lineRule="auto" w:line="240"/>
              <w:ind w:left="0" w:hanging="0"/>
              <w:jc w:val="both"/>
              <w:rPr>
                <w:rFonts w:ascii="Times New Roman" w:hAnsi="Times New Roman"/>
                <w:sz w:val="22"/>
                <w:szCs w:val="22"/>
                <w:lang w:val="uk-UA"/>
              </w:rPr>
            </w:pPr>
            <w:r>
              <w:rPr>
                <w:rFonts w:ascii="Times New Roman" w:hAnsi="Times New Roman"/>
                <w:sz w:val="22"/>
                <w:szCs w:val="22"/>
                <w:lang w:val="uk-UA"/>
              </w:rPr>
            </w:r>
          </w:p>
          <w:p>
            <w:pPr>
              <w:pStyle w:val="Normal"/>
              <w:spacing w:lineRule="auto" w:line="240"/>
              <w:ind w:left="0" w:hanging="0"/>
              <w:jc w:val="both"/>
              <w:rPr>
                <w:rFonts w:ascii="Times New Roman" w:hAnsi="Times New Roman"/>
                <w:sz w:val="22"/>
                <w:szCs w:val="22"/>
              </w:rPr>
            </w:pPr>
            <w:r>
              <w:rPr>
                <w:rFonts w:ascii="Times New Roman" w:hAnsi="Times New Roman"/>
                <w:sz w:val="22"/>
                <w:szCs w:val="22"/>
                <w:lang w:val="uk-UA"/>
              </w:rPr>
              <w:t>Territories.xls</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53</w:t>
            </w:r>
          </w:p>
        </w:tc>
        <w:tc>
          <w:tcPr>
            <w:tcW w:w="33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eastAsia="Liberation Serif" w:cs="Liberation Serif" w:ascii="Times New Roman" w:hAnsi="Times New Roman"/>
                <w:color w:val="000000"/>
                <w:sz w:val="22"/>
                <w:szCs w:val="22"/>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281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lang w:val="uk-UA"/>
              </w:rPr>
              <w:t>Щодня, щотижня, щомісяця</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rPr>
              <w:t>Resources.xls</w:t>
            </w:r>
          </w:p>
        </w:tc>
      </w:tr>
      <w:tr>
        <w:trPr/>
        <w:tc>
          <w:tcPr>
            <w:tcW w:w="3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54</w:t>
            </w:r>
          </w:p>
        </w:tc>
        <w:tc>
          <w:tcPr>
            <w:tcW w:w="33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rPr>
                <w:rFonts w:ascii="Times New Roman" w:hAnsi="Times New Roman"/>
                <w:sz w:val="22"/>
                <w:szCs w:val="22"/>
              </w:rPr>
            </w:pPr>
            <w:r>
              <w:rPr>
                <w:rFonts w:eastAsia="Liberation Serif" w:cs="Liberation Serif" w:ascii="Times New Roman" w:hAnsi="Times New Roman"/>
                <w:color w:val="000000"/>
                <w:sz w:val="22"/>
                <w:szCs w:val="22"/>
                <w:lang w:val="uk-UA"/>
              </w:rPr>
              <w:t>Надходження і використання благодійної допомоги</w:t>
            </w:r>
          </w:p>
        </w:tc>
        <w:tc>
          <w:tcPr>
            <w:tcW w:w="281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sz w:val="22"/>
                <w:szCs w:val="22"/>
              </w:rPr>
            </w:pPr>
            <w:r>
              <w:rPr>
                <w:rFonts w:ascii="Times New Roman" w:hAnsi="Times New Roman"/>
                <w:sz w:val="22"/>
                <w:szCs w:val="22"/>
                <w:lang w:val="uk-UA"/>
              </w:rPr>
              <w:t>Комунальні заклади та установи здійснюють облік благодійної допомоги та оприлюднюють дані відповідно до профільних нормативно-правових актів.</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sz w:val="22"/>
                <w:szCs w:val="22"/>
              </w:rPr>
            </w:pPr>
            <w:r>
              <w:rPr>
                <w:rFonts w:ascii="Times New Roman" w:hAnsi="Times New Roman"/>
                <w:sz w:val="22"/>
                <w:szCs w:val="22"/>
                <w:lang w:val="uk-UA"/>
              </w:rPr>
              <w:t>Donations.xls</w:t>
            </w:r>
            <w:bookmarkStart w:id="4" w:name="_GoBack"/>
            <w:bookmarkEnd w:id="4"/>
          </w:p>
        </w:tc>
      </w:tr>
    </w:tbl>
    <w:p>
      <w:pPr>
        <w:pStyle w:val="Normal"/>
        <w:spacing w:lineRule="auto" w:line="276" w:before="100" w:after="0"/>
        <w:ind w:left="0" w:hanging="2"/>
        <w:jc w:val="right"/>
        <w:rPr/>
      </w:pPr>
      <w:r>
        <w:rPr>
          <w:rFonts w:eastAsia="Times New Roman" w:cs="Times New Roman" w:ascii="Times New Roman" w:hAnsi="Times New Roman"/>
          <w:color w:val="000000"/>
          <w:lang w:val="uk-UA"/>
        </w:rPr>
        <w:t>9</w:t>
      </w:r>
      <w:bookmarkStart w:id="5" w:name="__DdeLink__9620_186709633911"/>
      <w:r>
        <w:rPr>
          <w:rFonts w:eastAsia="Times New Roman" w:cs="Times New Roman" w:ascii="Times New Roman" w:hAnsi="Times New Roman"/>
          <w:color w:val="000000"/>
          <w:lang w:val="uk-UA"/>
        </w:rPr>
        <w:tab/>
        <w:tab/>
        <w:tab/>
        <w:tab/>
      </w:r>
      <w:r>
        <w:rPr>
          <w:lang w:val="uk-UA"/>
        </w:rPr>
        <w:t>Продовження додатка 2</w:t>
      </w:r>
      <w:bookmarkEnd w:id="5"/>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0"/>
        <w:gridCol w:w="4169"/>
        <w:gridCol w:w="3306"/>
        <w:gridCol w:w="1769"/>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b/>
                <w:b/>
                <w:bCs/>
                <w:sz w:val="28"/>
                <w:szCs w:val="28"/>
                <w:lang w:val="uk-UA"/>
              </w:rPr>
            </w:pPr>
            <w:r>
              <w:rPr>
                <w:rFonts w:ascii="Times New Roman" w:hAnsi="Times New Roman"/>
                <w:b/>
                <w:bCs/>
                <w:sz w:val="28"/>
                <w:szCs w:val="28"/>
                <w:lang w:val="uk-UA"/>
              </w:rPr>
              <w:t>УПРАВЛІННЯ ЖИТЛОВО-КОМУНАЛЬНОГО ГОСПОДАРСТВА</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1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20</w:t>
            </w:r>
          </w:p>
        </w:tc>
        <w:tc>
          <w:tcPr>
            <w:tcW w:w="41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Паспорти бюджетних програм місцевого бюджету</w:t>
            </w:r>
          </w:p>
        </w:tc>
        <w:tc>
          <w:tcPr>
            <w:tcW w:w="3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паспортів</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Passport.docx</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21</w:t>
            </w:r>
          </w:p>
        </w:tc>
        <w:tc>
          <w:tcPr>
            <w:tcW w:w="41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3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звітів</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Report .docx</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30</w:t>
            </w:r>
          </w:p>
        </w:tc>
        <w:tc>
          <w:tcPr>
            <w:tcW w:w="41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місце розміщення зупинок міського електро- та автомобільного транспорту</w:t>
            </w:r>
          </w:p>
        </w:tc>
        <w:tc>
          <w:tcPr>
            <w:tcW w:w="330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ind w:left="0" w:hanging="0"/>
              <w:jc w:val="both"/>
              <w:rPr>
                <w:rFonts w:ascii="Times New Roman" w:hAnsi="Times New Roman"/>
                <w:lang w:val="uk-UA"/>
              </w:rPr>
            </w:pPr>
            <w:r>
              <w:rPr>
                <w:rFonts w:ascii="Times New Roman" w:hAnsi="Times New Roman"/>
                <w:lang w:val="uk-UA"/>
              </w:rPr>
              <w:t>Набір містить дані про ідентифікацію, розміщення, доступність та інші технічні характеристики зупинок міського електро- та автомобільного транспорту.</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stops.xls</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32</w:t>
            </w:r>
          </w:p>
        </w:tc>
        <w:tc>
          <w:tcPr>
            <w:tcW w:w="41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3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46</w:t>
            </w:r>
          </w:p>
        </w:tc>
        <w:tc>
          <w:tcPr>
            <w:tcW w:w="41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бюджетних програм, у тому числі посилання на оприлюднені ресурси в Інтернеті</w:t>
            </w:r>
          </w:p>
        </w:tc>
        <w:tc>
          <w:tcPr>
            <w:tcW w:w="3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За наявності</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rPr>
            </w:pPr>
            <w:r>
              <w:rPr>
                <w:rFonts w:ascii="Times New Roman" w:hAnsi="Times New Roman"/>
              </w:rPr>
              <w:t>Programmes.xlsx</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52</w:t>
            </w:r>
          </w:p>
        </w:tc>
        <w:tc>
          <w:tcPr>
            <w:tcW w:w="41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видані дозволи на порушення об’єктів благоустрою</w:t>
            </w:r>
          </w:p>
        </w:tc>
        <w:tc>
          <w:tcPr>
            <w:tcW w:w="3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Відповідно до пункту 9 Типового порядку, затвердженого Постановою КМУ від 30.10.2013 № 870 виконавчий орган місцевої ради має вести реєстр дозволів на порушення благоустрою.</w:t>
            </w:r>
          </w:p>
        </w:tc>
        <w:tc>
          <w:tcPr>
            <w:tcW w:w="17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Permissions.xls</w:t>
            </w:r>
          </w:p>
        </w:tc>
      </w:tr>
    </w:tbl>
    <w:p>
      <w:pPr>
        <w:pStyle w:val="Normal"/>
        <w:spacing w:lineRule="auto" w:line="276" w:before="100" w:after="0"/>
        <w:ind w:left="0" w:hanging="2"/>
        <w:jc w:val="right"/>
        <w:rPr>
          <w:lang w:val="uk-UA"/>
        </w:rPr>
      </w:pPr>
      <w:r>
        <w:rPr>
          <w:lang w:val="uk-UA"/>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10</w:t>
      </w:r>
      <w:bookmarkStart w:id="6" w:name="__DdeLink__9620_1867096339111"/>
      <w:r>
        <w:rPr>
          <w:rFonts w:eastAsia="Times New Roman" w:cs="Times New Roman" w:ascii="Times New Roman" w:hAnsi="Times New Roman"/>
          <w:color w:val="000000"/>
          <w:lang w:val="uk-UA"/>
        </w:rPr>
        <w:tab/>
        <w:tab/>
        <w:tab/>
        <w:tab/>
      </w:r>
      <w:r>
        <w:rPr>
          <w:lang w:val="uk-UA"/>
        </w:rPr>
        <w:t>Продовження додатка 2</w:t>
      </w:r>
      <w:bookmarkEnd w:id="6"/>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377"/>
        <w:gridCol w:w="3287"/>
        <w:gridCol w:w="2828"/>
        <w:gridCol w:w="3152"/>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pPr>
            <w:r>
              <w:rPr>
                <w:rFonts w:ascii="Times New Roman" w:hAnsi="Times New Roman"/>
                <w:b/>
                <w:bCs/>
                <w:sz w:val="28"/>
                <w:szCs w:val="28"/>
                <w:lang w:val="uk-UA"/>
              </w:rPr>
              <w:t>ВІДДІЛ КАПІТАЛЬНОГО БУДІВНИЦТВА</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w:t>
            </w:r>
          </w:p>
        </w:tc>
        <w:tc>
          <w:tcPr>
            <w:tcW w:w="328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17</w:t>
            </w:r>
          </w:p>
        </w:tc>
        <w:tc>
          <w:tcPr>
            <w:tcW w:w="328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before="0" w:after="140"/>
              <w:ind w:left="0" w:hanging="0"/>
              <w:jc w:val="both"/>
              <w:rPr>
                <w:rFonts w:ascii="Times New Roman" w:hAnsi="Times New Roman"/>
              </w:rPr>
            </w:pPr>
            <w:r>
              <w:rPr>
                <w:rFonts w:eastAsia="Liberation Serif" w:cs="Liberation Serif" w:ascii="Times New Roman" w:hAnsi="Times New Roman"/>
                <w:color w:val="000000"/>
                <w:lang w:val="uk-UA"/>
              </w:rPr>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en-US"/>
              </w:rPr>
            </w:pPr>
            <w:r>
              <w:rPr>
                <w:rFonts w:ascii="Times New Roman" w:hAnsi="Times New Roman"/>
                <w:lang w:val="uk-UA"/>
              </w:rPr>
              <w:t>Information on the use of public funds in the construction, repair and reconstruction of road infrastructure and the progress of projects.xls</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20</w:t>
            </w:r>
          </w:p>
        </w:tc>
        <w:tc>
          <w:tcPr>
            <w:tcW w:w="328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Паспорти бюджетних програм місцевого бюджету</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паспортів</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Passport.docx</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21</w:t>
            </w:r>
          </w:p>
        </w:tc>
        <w:tc>
          <w:tcPr>
            <w:tcW w:w="328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звітів</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Report .docx</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32</w:t>
            </w:r>
          </w:p>
        </w:tc>
        <w:tc>
          <w:tcPr>
            <w:tcW w:w="328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39</w:t>
            </w:r>
          </w:p>
        </w:tc>
        <w:tc>
          <w:tcPr>
            <w:tcW w:w="328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Дані про доступність будівель для осіб з інвалідністю та інших мало мобільних груп населення</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rPr>
              <w:t>Відомості щодо інфраструктурних об'єктів в межах</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яких розміщені засоби зовнішньої доступності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CustodarianFormatter.xls</w:t>
            </w:r>
          </w:p>
          <w:p>
            <w:pPr>
              <w:pStyle w:val="Normal"/>
              <w:spacing w:lineRule="auto" w:line="240"/>
              <w:ind w:left="0" w:hanging="0"/>
              <w:jc w:val="both"/>
              <w:rPr>
                <w:rFonts w:ascii="Times New Roman" w:hAnsi="Times New Roman"/>
              </w:rPr>
            </w:pPr>
            <w:r>
              <w:rPr>
                <w:rFonts w:ascii="Times New Roman" w:hAnsi="Times New Roman"/>
              </w:rPr>
            </w:r>
          </w:p>
          <w:p>
            <w:pPr>
              <w:pStyle w:val="Normal"/>
              <w:spacing w:lineRule="auto" w:line="240"/>
              <w:ind w:left="0" w:hanging="0"/>
              <w:jc w:val="both"/>
              <w:rPr>
                <w:rFonts w:ascii="Times New Roman" w:hAnsi="Times New Roman"/>
              </w:rPr>
            </w:pPr>
            <w:r>
              <w:rPr>
                <w:rFonts w:ascii="Times New Roman" w:hAnsi="Times New Roman"/>
              </w:rPr>
              <w:t>AccessibilityToolsFormatter.xls</w:t>
            </w:r>
          </w:p>
        </w:tc>
      </w:tr>
      <w:tr>
        <w:trPr/>
        <w:tc>
          <w:tcPr>
            <w:tcW w:w="3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46</w:t>
            </w:r>
          </w:p>
        </w:tc>
        <w:tc>
          <w:tcPr>
            <w:tcW w:w="328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бюджетних програм, у тому числі посилання на оприлюднені ресурси в Інтернеті</w:t>
            </w:r>
          </w:p>
        </w:tc>
        <w:tc>
          <w:tcPr>
            <w:tcW w:w="282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За наявності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rPr>
            </w:pPr>
            <w:r>
              <w:rPr>
                <w:rFonts w:ascii="Times New Roman" w:hAnsi="Times New Roman"/>
              </w:rPr>
              <w:t>Programmes.xlsx</w:t>
            </w:r>
          </w:p>
        </w:tc>
      </w:tr>
    </w:tbl>
    <w:p>
      <w:pPr>
        <w:pStyle w:val="Normal"/>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11</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91"/>
        <w:gridCol w:w="3868"/>
        <w:gridCol w:w="3108"/>
        <w:gridCol w:w="2276"/>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b/>
                <w:b/>
                <w:bCs/>
                <w:sz w:val="28"/>
                <w:szCs w:val="28"/>
                <w:lang w:val="uk-UA"/>
              </w:rPr>
            </w:pPr>
            <w:r>
              <w:rPr>
                <w:rFonts w:ascii="Times New Roman" w:hAnsi="Times New Roman"/>
                <w:b/>
                <w:bCs/>
                <w:sz w:val="28"/>
                <w:szCs w:val="28"/>
                <w:lang w:val="uk-UA"/>
              </w:rPr>
              <w:t xml:space="preserve">ВІДДІЛ ОХОРОНИ ЗДОРОВ’Я </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1</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Довідник підприємств, установ (закладів) та організацій розпорядника інформації та підпорядкованих йому організацій</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Відомості про підприємства, установи (заклади),</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організації або структурні підрозділи розпоряд-</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ника інформації</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Organizations.xls</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2</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Інформація про організаційну структуру розпорядника інформації</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посад та працівників юридичної особи,</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якою є розпорядник</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OrgStructure.xlsx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3</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Нормативи, що затверджуються та підлягають оприлюдненню відповідно до закону розпорядником інформації</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Постанова, указ, розпорядження, декрет, рішення, наказ,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Normatives.xlsx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4</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в тому числі щодо задоволення запитів на інформацію</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eastAsia="Liberation Serif" w:cs="Liberation Serif" w:ascii="Times New Roman" w:hAnsi="Times New Roman"/>
                <w:color w:val="000000"/>
                <w:lang w:val="uk-UA"/>
              </w:rPr>
              <w:t>Звіти керівників, звіти про діяльність, звіти щодо задоволення запитів на інформацію,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ListOfReports.xlsx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систему обліку, види інформації, яка зберігається розпорядником</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Нормативно-правовий акт, доповідні записки, угода, звернення, звіт,  заяви, лист, подання, звернення, пропозиції, прес-реліз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PublicInfoSystem.xlsx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6</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Реєстр наборів даних, що перебувають у володінні розпорядника інформації</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Список наборів даних розпорядника</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eastAsia="Liberation Serif" w:cs="Liberation Serif" w:ascii="Times New Roman" w:hAnsi="Times New Roman"/>
                <w:color w:val="000000"/>
                <w:lang w:val="uk-UA"/>
              </w:rPr>
              <w:t>Register.xlsx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9</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нормативно-правові засади діяльності</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нормативної бази, що використовує розпорядник</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Вільна форма за стандартами відкритих даних</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20</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Паспорти бюджетних програм місцевого бюджету</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паспортів</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Passport.docx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21</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звітів</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Report .docx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32</w:t>
            </w:r>
          </w:p>
        </w:tc>
        <w:tc>
          <w:tcPr>
            <w:tcW w:w="386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310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bl>
    <w:p>
      <w:pPr>
        <w:pStyle w:val="Style11"/>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12</w:t>
        <w:tab/>
        <w:tab/>
        <w:tab/>
        <w:tab/>
      </w:r>
      <w:r>
        <w:rPr>
          <w:lang w:val="uk-UA"/>
        </w:rPr>
        <w:t>Продовження додатка 2</w:t>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376"/>
        <w:gridCol w:w="3321"/>
        <w:gridCol w:w="2795"/>
        <w:gridCol w:w="3152"/>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Fonts w:ascii="Times New Roman" w:hAnsi="Times New Roman"/>
                <w:b/>
                <w:bCs/>
                <w:sz w:val="28"/>
                <w:szCs w:val="28"/>
                <w:lang w:val="uk-UA"/>
              </w:rPr>
              <w:t>ВІДДІЛ ОХОРОНИ ЗДОРОВ’Я  (продовження)</w:t>
            </w:r>
          </w:p>
        </w:tc>
      </w:tr>
      <w:tr>
        <w:trPr/>
        <w:tc>
          <w:tcPr>
            <w:tcW w:w="3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332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279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35</w:t>
            </w:r>
          </w:p>
        </w:tc>
        <w:tc>
          <w:tcPr>
            <w:tcW w:w="332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27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pPr>
            <w:r>
              <w:rPr>
                <w:rFonts w:ascii="Times New Roman" w:hAnsi="Times New Roman"/>
                <w:lang w:val="uk-UA"/>
              </w:rPr>
              <w:t>Заклади охорони здоров’я узагальнюють відомості про рух лікарських засобів та медичних виробів. Інформація оприлюднюється на веб-сайтах та стендах закладів відповідно до Наказів МОЗ від 02.06.2016 № 509 та від 26.04.2017 №459.</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Remains.xls</w:t>
            </w:r>
          </w:p>
          <w:p>
            <w:pPr>
              <w:pStyle w:val="Normal"/>
              <w:spacing w:lineRule="auto" w:line="240"/>
              <w:ind w:left="0" w:hanging="0"/>
              <w:jc w:val="both"/>
              <w:rPr>
                <w:rFonts w:ascii="Times New Roman" w:hAnsi="Times New Roman"/>
                <w:lang w:val="uk-UA"/>
              </w:rPr>
            </w:pPr>
            <w:r>
              <w:rPr>
                <w:rFonts w:ascii="Times New Roman" w:hAnsi="Times New Roman"/>
                <w:lang w:val="uk-UA"/>
              </w:rPr>
            </w:r>
          </w:p>
          <w:p>
            <w:pPr>
              <w:pStyle w:val="Normal"/>
              <w:spacing w:lineRule="auto" w:line="240"/>
              <w:ind w:left="0" w:hanging="0"/>
              <w:jc w:val="both"/>
              <w:rPr>
                <w:rFonts w:ascii="Times New Roman" w:hAnsi="Times New Roman"/>
                <w:lang w:val="uk-UA"/>
              </w:rPr>
            </w:pPr>
            <w:r>
              <w:rPr>
                <w:rFonts w:ascii="Times New Roman" w:hAnsi="Times New Roman"/>
                <w:lang w:val="uk-UA"/>
              </w:rPr>
              <w:t>Distribution.xls</w:t>
            </w:r>
          </w:p>
        </w:tc>
      </w:tr>
      <w:tr>
        <w:trPr/>
        <w:tc>
          <w:tcPr>
            <w:tcW w:w="3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38</w:t>
            </w:r>
          </w:p>
        </w:tc>
        <w:tc>
          <w:tcPr>
            <w:tcW w:w="332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доступність будівель для осіб з інвалідністю та інших мало мобільних груп населення</w:t>
            </w:r>
          </w:p>
        </w:tc>
        <w:tc>
          <w:tcPr>
            <w:tcW w:w="27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rPr>
              <w:t>Відомості щодо інфраструктурних об'єктів у межах</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яких розміщені засоби зовнішньої доступності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CustodarianFormatter.xls</w:t>
            </w:r>
          </w:p>
          <w:p>
            <w:pPr>
              <w:pStyle w:val="Normal"/>
              <w:spacing w:lineRule="auto" w:line="240"/>
              <w:ind w:left="0" w:hanging="0"/>
              <w:jc w:val="both"/>
              <w:rPr>
                <w:rFonts w:ascii="Times New Roman" w:hAnsi="Times New Roman"/>
              </w:rPr>
            </w:pPr>
            <w:r>
              <w:rPr>
                <w:rFonts w:ascii="Times New Roman" w:hAnsi="Times New Roman"/>
              </w:rPr>
            </w:r>
          </w:p>
          <w:p>
            <w:pPr>
              <w:pStyle w:val="Normal"/>
              <w:spacing w:lineRule="auto" w:line="240"/>
              <w:ind w:left="0" w:hanging="0"/>
              <w:jc w:val="both"/>
              <w:rPr>
                <w:rFonts w:ascii="Times New Roman" w:hAnsi="Times New Roman"/>
              </w:rPr>
            </w:pPr>
            <w:r>
              <w:rPr>
                <w:rFonts w:ascii="Times New Roman" w:hAnsi="Times New Roman"/>
              </w:rPr>
              <w:t>AccessibilityToolsFormatter.xls</w:t>
            </w:r>
          </w:p>
        </w:tc>
      </w:tr>
      <w:tr>
        <w:trPr/>
        <w:tc>
          <w:tcPr>
            <w:tcW w:w="3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46</w:t>
            </w:r>
          </w:p>
        </w:tc>
        <w:tc>
          <w:tcPr>
            <w:tcW w:w="332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бюджетних програм, у тому числі посилання на оприлюднені ресурси в Інтернеті</w:t>
            </w:r>
          </w:p>
        </w:tc>
        <w:tc>
          <w:tcPr>
            <w:tcW w:w="27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За наявності</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rPr>
            </w:pPr>
            <w:r>
              <w:rPr>
                <w:rFonts w:ascii="Times New Roman" w:hAnsi="Times New Roman"/>
              </w:rPr>
              <w:t>Programmes.xlsx</w:t>
            </w:r>
          </w:p>
        </w:tc>
      </w:tr>
      <w:tr>
        <w:trPr/>
        <w:tc>
          <w:tcPr>
            <w:tcW w:w="3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53</w:t>
            </w:r>
          </w:p>
        </w:tc>
        <w:tc>
          <w:tcPr>
            <w:tcW w:w="332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27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Щодня, щотижня, щомісяця</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Resources.xls</w:t>
            </w:r>
          </w:p>
        </w:tc>
      </w:tr>
      <w:tr>
        <w:trPr/>
        <w:tc>
          <w:tcPr>
            <w:tcW w:w="3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54</w:t>
            </w:r>
          </w:p>
        </w:tc>
        <w:tc>
          <w:tcPr>
            <w:tcW w:w="332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rPr>
                <w:rFonts w:ascii="Times New Roman" w:hAnsi="Times New Roman"/>
              </w:rPr>
            </w:pPr>
            <w:r>
              <w:rPr>
                <w:rFonts w:eastAsia="Liberation Serif" w:cs="Liberation Serif" w:ascii="Times New Roman" w:hAnsi="Times New Roman"/>
                <w:color w:val="000000"/>
                <w:lang w:val="uk-UA"/>
              </w:rPr>
              <w:t>Надходження і використання благодійної допомоги</w:t>
            </w:r>
          </w:p>
        </w:tc>
        <w:tc>
          <w:tcPr>
            <w:tcW w:w="27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Комунальні заклади та установи здійснюють облік благодійної допомоги та оприлюднюють дані відповідно до профільних нормативно-правових актів.</w:t>
            </w:r>
          </w:p>
        </w:tc>
        <w:tc>
          <w:tcPr>
            <w:tcW w:w="315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Donations.xls</w:t>
            </w:r>
          </w:p>
        </w:tc>
      </w:tr>
    </w:tbl>
    <w:p>
      <w:pPr>
        <w:pStyle w:val="Normal"/>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13</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91"/>
        <w:gridCol w:w="3875"/>
        <w:gridCol w:w="3101"/>
        <w:gridCol w:w="2276"/>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pPr>
            <w:r>
              <w:rPr>
                <w:rStyle w:val="Style9"/>
                <w:rFonts w:eastAsia="Liberation Serif" w:cs="Liberation Serif" w:ascii="Times New Roman" w:hAnsi="Times New Roman"/>
                <w:color w:val="000000"/>
                <w:sz w:val="28"/>
                <w:szCs w:val="28"/>
                <w:lang w:val="uk-UA"/>
              </w:rPr>
              <w:t>УПРАВЛІННЯ МОЛОДІ ТА СПОРТУ</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1</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Довідник підприємств, установ (закладів) та організацій розпорядника інформації та підпорядкованих йому організацій</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про підприємства, установи (заклади),</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організації або структурні підрозділи розпоряд-</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ника інформації</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Organizations.xls</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2</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Інформація про організаційну структуру розпорядника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посад та працівників юридичної особи,</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якою є розпорядник</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OrgStructure.xlsx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3</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t>Нормативи, що затверджуються та підлягають оприлюдненню відповідно до закону розпорядником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Постанова, указ, розпорядження, декрет, рішення, наказ,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Normatives.xlsx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4</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в тому числі щодо задоволення запитів на інформацію</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eastAsia="Liberation Serif" w:cs="Liberation Serif" w:ascii="Times New Roman" w:hAnsi="Times New Roman"/>
                <w:color w:val="000000"/>
                <w:lang w:val="uk-UA"/>
              </w:rPr>
              <w:t>Звіти керівників, звіти про діяльність, звіти щодо задоволення запитів на інформацію,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ListOfReports.xlsx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систему обліку, види інформації, яка зберігається розпорядником</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Нормативно-правовий акт, доповідні записки, угода, звернення, звіт,  заяви, лист, подання, звернення, пропозиції, прес-реліз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PublicInfoSystem.xlsx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lang w:val="uk-UA"/>
              </w:rPr>
            </w:pPr>
            <w:r>
              <w:rPr>
                <w:rFonts w:ascii="Times New Roman" w:hAnsi="Times New Roman"/>
                <w:lang w:val="uk-UA"/>
              </w:rPr>
              <w:t>6</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Реєстр наборів даних, що перебувають у володінні розпорядника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Список наборів даних розпорядника</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Register.xlsx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9</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нормативно-правові засади діяльності</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нормативної бази, що використовує розпорядник</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Вільна форма за стандартами відкритих даних</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20</w:t>
            </w:r>
          </w:p>
        </w:tc>
        <w:tc>
          <w:tcPr>
            <w:tcW w:w="38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Паспорти бюджетних програм місцевого бюджету</w:t>
            </w:r>
          </w:p>
        </w:tc>
        <w:tc>
          <w:tcPr>
            <w:tcW w:w="310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both"/>
              <w:rPr>
                <w:rFonts w:ascii="Times New Roman" w:hAnsi="Times New Roman"/>
              </w:rPr>
            </w:pPr>
            <w:r>
              <w:rPr>
                <w:rFonts w:ascii="Times New Roman" w:hAnsi="Times New Roman"/>
                <w:lang w:val="uk-UA"/>
              </w:rPr>
              <w:t>Реєстр паспортів</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Passport.docx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21</w:t>
            </w:r>
          </w:p>
        </w:tc>
        <w:tc>
          <w:tcPr>
            <w:tcW w:w="38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310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both"/>
              <w:rPr>
                <w:rFonts w:ascii="Times New Roman" w:hAnsi="Times New Roman"/>
              </w:rPr>
            </w:pPr>
            <w:r>
              <w:rPr>
                <w:rFonts w:ascii="Times New Roman" w:hAnsi="Times New Roman"/>
                <w:lang w:val="uk-UA"/>
              </w:rPr>
              <w:t>Реєстр звітів</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Report .docx</w:t>
            </w:r>
          </w:p>
        </w:tc>
      </w:tr>
    </w:tbl>
    <w:p>
      <w:pPr>
        <w:pStyle w:val="Style11"/>
        <w:rPr/>
      </w:pPr>
      <w:r>
        <w:rPr/>
      </w:r>
    </w:p>
    <w:p>
      <w:pPr>
        <w:pStyle w:val="Style11"/>
        <w:rPr/>
      </w:pPr>
      <w:r>
        <w:rPr/>
      </w:r>
    </w:p>
    <w:p>
      <w:pPr>
        <w:pStyle w:val="Style11"/>
        <w:rPr/>
      </w:pPr>
      <w:r>
        <w:rPr/>
      </w:r>
    </w:p>
    <w:p>
      <w:pPr>
        <w:pStyle w:val="Style11"/>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14</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78"/>
        <w:gridCol w:w="3302"/>
        <w:gridCol w:w="2810"/>
        <w:gridCol w:w="3153"/>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Style w:val="Style9"/>
                <w:rFonts w:eastAsia="Liberation Serif" w:cs="Liberation Serif" w:ascii="Times New Roman" w:hAnsi="Times New Roman"/>
                <w:color w:val="000000"/>
                <w:sz w:val="28"/>
                <w:szCs w:val="28"/>
                <w:lang w:val="uk-UA"/>
              </w:rPr>
              <w:t>УПРАВЛІННЯ МОЛОДІ ТА СПОРТУ (продовження)</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33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28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32</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38</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Дані про доступність будівель для осіб з інвалідністю та інших мало мобільних груп населення</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rPr>
              <w:t>Відомості щодо інфраструктурних об'єктів у межах</w:t>
            </w:r>
            <w:r>
              <w:rPr>
                <w:rFonts w:eastAsia="Liberation Serif" w:cs="Liberation Serif" w:ascii="Times New Roman" w:hAnsi="Times New Roman"/>
                <w:color w:val="000000"/>
                <w:lang w:val="uk-UA"/>
              </w:rPr>
              <w:t>яких розміщені засоби зовнішньої доступності</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CustodarianFormatter.xls</w:t>
            </w:r>
          </w:p>
          <w:p>
            <w:pPr>
              <w:pStyle w:val="Normal"/>
              <w:spacing w:lineRule="auto" w:line="240"/>
              <w:ind w:left="0" w:hanging="0"/>
              <w:jc w:val="both"/>
              <w:rPr>
                <w:rFonts w:ascii="Times New Roman" w:hAnsi="Times New Roman"/>
              </w:rPr>
            </w:pPr>
            <w:r>
              <w:rPr>
                <w:rFonts w:ascii="Times New Roman" w:hAnsi="Times New Roman"/>
              </w:rPr>
            </w:r>
          </w:p>
          <w:p>
            <w:pPr>
              <w:pStyle w:val="Normal"/>
              <w:spacing w:lineRule="auto" w:line="240"/>
              <w:ind w:left="0" w:hanging="0"/>
              <w:jc w:val="both"/>
              <w:rPr>
                <w:rFonts w:ascii="Times New Roman" w:hAnsi="Times New Roman"/>
              </w:rPr>
            </w:pPr>
            <w:r>
              <w:rPr>
                <w:rFonts w:ascii="Times New Roman" w:hAnsi="Times New Roman"/>
              </w:rPr>
              <w:t>AccessibilityToolsFormatter.xls</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46</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бюджетних програм, у тому числі посилання на оприлюднені ресурси в Інтернеті</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За наявності</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rPr>
            </w:pPr>
            <w:r>
              <w:rPr>
                <w:rFonts w:ascii="Times New Roman" w:hAnsi="Times New Roman"/>
              </w:rPr>
              <w:t>Programmes.xlsx</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53</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Щодня, щотижня, щомісяця</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Resources.xls</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54</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rPr>
                <w:rFonts w:ascii="Times New Roman" w:hAnsi="Times New Roman"/>
              </w:rPr>
            </w:pPr>
            <w:r>
              <w:rPr>
                <w:rFonts w:eastAsia="Liberation Serif" w:cs="Liberation Serif" w:ascii="Times New Roman" w:hAnsi="Times New Roman"/>
                <w:color w:val="000000"/>
                <w:lang w:val="uk-UA"/>
              </w:rPr>
              <w:t>Надходження і використання благодійної допомоги</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Комунальні заклади та установи здійснюють облік благодійної допомоги та оприлюднюють дані відповідно до профільних нормативно-правових актів.</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Donations.xls</w:t>
            </w:r>
          </w:p>
        </w:tc>
      </w:tr>
    </w:tbl>
    <w:p>
      <w:pPr>
        <w:pStyle w:val="Style11"/>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15</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91"/>
        <w:gridCol w:w="3875"/>
        <w:gridCol w:w="3101"/>
        <w:gridCol w:w="2276"/>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Style w:val="Style9"/>
                <w:rFonts w:eastAsia="Liberation Serif" w:cs="Liberation Serif" w:ascii="Times New Roman" w:hAnsi="Times New Roman"/>
                <w:color w:val="000000"/>
                <w:sz w:val="28"/>
                <w:szCs w:val="28"/>
                <w:lang w:val="uk-UA"/>
              </w:rPr>
              <w:t>ВІДДІЛ КУЛЬТУРИ</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8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10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ascii="Times New Roman" w:hAnsi="Times New Roman"/>
                <w:lang w:val="uk-UA"/>
              </w:rPr>
              <w:t>1</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Довідник підприємств, установ (закладів) та організацій розпорядника інформації та підпорядкованих йому організацій</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про підприємства, установи (заклади),</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організації або структурні підрозділи розпоряд-</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ника інформації</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Organizations.xls</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ascii="Times New Roman" w:hAnsi="Times New Roman"/>
                <w:lang w:val="uk-UA"/>
              </w:rPr>
              <w:t>2</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Times New Roman" w:cs="Times New Roman" w:ascii="Times New Roman" w:hAnsi="Times New Roman"/>
                <w:color w:val="000000"/>
                <w:lang w:val="uk-UA"/>
              </w:rPr>
              <w:t>Інформація про організаційну структуру розпорядника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посад та працівників юридичної особи,</w:t>
            </w:r>
          </w:p>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якою є розпорядник</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OrgStructure.xlsx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ascii="Times New Roman" w:hAnsi="Times New Roman"/>
                <w:lang w:val="uk-UA"/>
              </w:rPr>
              <w:t>3</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Times New Roman" w:cs="Times New Roman" w:ascii="Times New Roman" w:hAnsi="Times New Roman"/>
                <w:color w:val="000000"/>
                <w:lang w:val="uk-UA"/>
              </w:rPr>
              <w:t>Нормативи, що затверджуються та підлягають оприлюдненню відповідно до закону розпорядником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Постанова, указ, розпорядження, декрет, рішення, наказ,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Normatives.xlsx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ascii="Times New Roman" w:hAnsi="Times New Roman"/>
                <w:lang w:val="uk-UA"/>
              </w:rPr>
              <w:t>4</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Звіти, в тому числі щодо задоволення запитів на інформацію</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Звіти керівників, звіти про діяльність, звіти щодо задоволення запитів на інформацію,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ListOfReports.xlsx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Інформація про систему обліку, види інформації, яка зберігається розпорядником</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Нормативно-правовий акт, доповідні записки, угода, звернення, звіт,  заяви, лист, подання, звернення, пропозиції, прес-реліз інше</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PublicInfoSystem.xlsx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ascii="Times New Roman" w:hAnsi="Times New Roman"/>
                <w:lang w:val="uk-UA"/>
              </w:rPr>
              <w:t>6</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Реєстр наборів даних, що перебувають у володінні розпорядника інформації</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Список наборів даних розпорядника</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Register.xlsx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9</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Інформація про нормативно-правові засади діяльності</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нормативної бази, що використовує розпорядник</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Вільна форма за стандартами відкритих даних</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20</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Паспорти бюджетних програм місцевого бюджету</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паспортів</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Passport.docx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21</w:t>
            </w:r>
          </w:p>
        </w:tc>
        <w:tc>
          <w:tcPr>
            <w:tcW w:w="38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Звіти про виконання паспортів бюджетних програм місцевого бюджету</w:t>
            </w:r>
          </w:p>
        </w:tc>
        <w:tc>
          <w:tcPr>
            <w:tcW w:w="31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Реєстр звітів</w:t>
            </w:r>
          </w:p>
        </w:tc>
        <w:tc>
          <w:tcPr>
            <w:tcW w:w="22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Рекомендації, щодо оприлюднення Report .docx</w:t>
            </w:r>
          </w:p>
        </w:tc>
      </w:tr>
    </w:tbl>
    <w:p>
      <w:pPr>
        <w:pStyle w:val="Style11"/>
        <w:rPr/>
      </w:pPr>
      <w:r>
        <w:rPr/>
      </w:r>
    </w:p>
    <w:p>
      <w:pPr>
        <w:pStyle w:val="Style11"/>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16</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78"/>
        <w:gridCol w:w="3302"/>
        <w:gridCol w:w="2810"/>
        <w:gridCol w:w="3153"/>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Style w:val="Style9"/>
                <w:rFonts w:eastAsia="Liberation Serif" w:cs="Liberation Serif" w:ascii="Times New Roman" w:hAnsi="Times New Roman"/>
                <w:color w:val="000000"/>
                <w:sz w:val="28"/>
                <w:szCs w:val="28"/>
                <w:lang w:val="uk-UA"/>
              </w:rPr>
              <w:t>ВІДДІЛ КУЛЬТУРИ (продовження)</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33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28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32</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38</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Дані про доступність будівель для осіб з інвалідністю та інших мало мобільних груп населення</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rPr>
              <w:t xml:space="preserve">Відомості щодо інфраструктурних об'єктів у  межах </w:t>
            </w:r>
            <w:r>
              <w:rPr>
                <w:rFonts w:eastAsia="Liberation Serif" w:cs="Liberation Serif" w:ascii="Times New Roman" w:hAnsi="Times New Roman"/>
                <w:color w:val="000000"/>
                <w:lang w:val="uk-UA"/>
              </w:rPr>
              <w:t>яких розміщені засоби зовнішньої доступності</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CustodarianFormatter.xls</w:t>
            </w:r>
          </w:p>
          <w:p>
            <w:pPr>
              <w:pStyle w:val="Normal"/>
              <w:spacing w:lineRule="auto" w:line="240"/>
              <w:ind w:left="0" w:hanging="0"/>
              <w:jc w:val="both"/>
              <w:rPr>
                <w:rFonts w:ascii="Times New Roman" w:hAnsi="Times New Roman"/>
              </w:rPr>
            </w:pPr>
            <w:r>
              <w:rPr>
                <w:rFonts w:ascii="Times New Roman" w:hAnsi="Times New Roman"/>
              </w:rPr>
            </w:r>
          </w:p>
          <w:p>
            <w:pPr>
              <w:pStyle w:val="Normal"/>
              <w:spacing w:lineRule="auto" w:line="240"/>
              <w:ind w:left="0" w:hanging="0"/>
              <w:jc w:val="both"/>
              <w:rPr>
                <w:rFonts w:ascii="Times New Roman" w:hAnsi="Times New Roman"/>
              </w:rPr>
            </w:pPr>
            <w:r>
              <w:rPr>
                <w:rFonts w:ascii="Times New Roman" w:hAnsi="Times New Roman"/>
              </w:rPr>
              <w:t>AccessibilityToolsFormatter.xls</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46</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Перелік бюджетних програм, у тому числі посилання на оприлюднені ресурси в Інтернеті</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За наявності</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ind w:left="0" w:hanging="0"/>
              <w:jc w:val="both"/>
              <w:rPr>
                <w:rFonts w:ascii="Times New Roman" w:hAnsi="Times New Roman"/>
              </w:rPr>
            </w:pPr>
            <w:r>
              <w:rPr>
                <w:rFonts w:ascii="Times New Roman" w:hAnsi="Times New Roman"/>
              </w:rPr>
              <w:t>Programmes.xlsx</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53</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Щодня, щотижня, щомісяця</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Resources.xls</w:t>
            </w:r>
          </w:p>
        </w:tc>
      </w:tr>
      <w:tr>
        <w:trPr/>
        <w:tc>
          <w:tcPr>
            <w:tcW w:w="37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54</w:t>
            </w:r>
          </w:p>
        </w:tc>
        <w:tc>
          <w:tcPr>
            <w:tcW w:w="33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Надходження і використання благодійної допомоги</w:t>
            </w:r>
          </w:p>
        </w:tc>
        <w:tc>
          <w:tcPr>
            <w:tcW w:w="281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Комунальні заклади та установи здійснюють облік благодійної допомоги та оприлюднюють дані відповідно до профільних нормативно-правових актів.</w:t>
            </w:r>
          </w:p>
        </w:tc>
        <w:tc>
          <w:tcPr>
            <w:tcW w:w="315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Donations.xls</w:t>
            </w:r>
          </w:p>
        </w:tc>
      </w:tr>
    </w:tbl>
    <w:p>
      <w:pPr>
        <w:pStyle w:val="Normal"/>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17</w:t>
        <w:tab/>
        <w:tab/>
        <w:tab/>
        <w:tab/>
      </w:r>
      <w:r>
        <w:rPr>
          <w:lang w:val="uk-UA"/>
        </w:rPr>
        <w:t>Продовження додатка 2</w:t>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391"/>
        <w:gridCol w:w="3836"/>
        <w:gridCol w:w="3140"/>
        <w:gridCol w:w="2277"/>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pPr>
            <w:r>
              <w:rPr>
                <w:rStyle w:val="Style9"/>
                <w:rFonts w:eastAsia="Liberation Serif" w:cs="Liberation Serif" w:ascii="Times New Roman" w:hAnsi="Times New Roman"/>
                <w:color w:val="000000"/>
                <w:sz w:val="28"/>
                <w:szCs w:val="28"/>
                <w:lang w:val="uk-UA"/>
              </w:rPr>
              <w:t>ВІДДІЛ ЗАБЕЗПЕЧЕННЯ РОБОТИ МІСЬКОЇ РАДИ</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14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w:t>
            </w:r>
          </w:p>
        </w:tc>
        <w:tc>
          <w:tcPr>
            <w:tcW w:w="3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Нормативи, що затверджуються та підлягають оприлюдненню відповідно до закону розпорядником інформації</w:t>
            </w:r>
          </w:p>
        </w:tc>
        <w:tc>
          <w:tcPr>
            <w:tcW w:w="314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Постанова, указ, розпорядження, декрет, рішення, наказ, інше</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lang w:val="uk-UA"/>
              </w:rPr>
              <w:t>Normatives.xlsx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w:t>
            </w:r>
          </w:p>
        </w:tc>
        <w:tc>
          <w:tcPr>
            <w:tcW w:w="3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систему обліку, види інформації, яка зберігається розпорядником</w:t>
            </w:r>
          </w:p>
        </w:tc>
        <w:tc>
          <w:tcPr>
            <w:tcW w:w="314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Нормативно-правовий акт, доповідні записки, угода, звернення, звіт,  заяви, лист, подання, звернення, пропозиції, прес-реліз інше</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PublicInfoSystem.xlsx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6</w:t>
            </w:r>
          </w:p>
        </w:tc>
        <w:tc>
          <w:tcPr>
            <w:tcW w:w="3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Реєстр наборів даних, що перебувають у володінні розпорядника інформації</w:t>
            </w:r>
          </w:p>
        </w:tc>
        <w:tc>
          <w:tcPr>
            <w:tcW w:w="314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Список наборів даних розпорядника</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Register.xlsx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36</w:t>
            </w:r>
          </w:p>
        </w:tc>
        <w:tc>
          <w:tcPr>
            <w:tcW w:w="3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депутатів місцевих рад, у тому числі контактні дані та графік прийому</w:t>
            </w:r>
          </w:p>
        </w:tc>
        <w:tc>
          <w:tcPr>
            <w:tcW w:w="314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Органи місцевого самоврядування збирають ідентифікаційні біографічні й контактні дані депутатів задля виконання власних повноважень. Перелік відомостей, що мають оприлюднюватись, визначений у п. 11 ст. 15 Закону України  «Про доступ до публічної інформації».</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Deputies.xls</w:t>
            </w:r>
          </w:p>
        </w:tc>
      </w:tr>
    </w:tbl>
    <w:p>
      <w:pPr>
        <w:pStyle w:val="Normal"/>
        <w:spacing w:lineRule="auto" w:line="276" w:before="100" w:after="0"/>
        <w:ind w:left="0" w:hanging="2"/>
        <w:jc w:val="right"/>
        <w:rPr>
          <w:lang w:val="uk-UA"/>
        </w:rPr>
      </w:pPr>
      <w:r>
        <w:rPr>
          <w:lang w:val="uk-UA"/>
        </w:rPr>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4"/>
        <w:gridCol w:w="3390"/>
        <w:gridCol w:w="1545"/>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ОРГАНІЗАЦІЙНИЙ ВІДДІЛ ДЕПАРТАМЕНТУ ПРОТОКОЛЬНОЇ СЛУЖБИ МІСЬКОГО ГОЛОВИ</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організаційну структуру розпорядника інформації</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Телефонний довідник</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lang w:val="uk-UA"/>
              </w:rPr>
              <w:t>Довільно, згідно стандартів відкритих даних</w:t>
            </w:r>
          </w:p>
        </w:tc>
      </w:tr>
    </w:tbl>
    <w:p>
      <w:pPr>
        <w:pStyle w:val="Normal"/>
        <w:rPr/>
      </w:pPr>
      <w:r>
        <w:rPr/>
      </w:r>
    </w:p>
    <w:p>
      <w:pPr>
        <w:pStyle w:val="Normal"/>
        <w:rPr/>
      </w:pPr>
      <w:r>
        <w:rPr/>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0"/>
        <w:gridCol w:w="4156"/>
        <w:gridCol w:w="3284"/>
        <w:gridCol w:w="1804"/>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ВІДДІЛ КАДРІВ</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15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28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8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w:t>
            </w:r>
          </w:p>
        </w:tc>
        <w:tc>
          <w:tcPr>
            <w:tcW w:w="415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організаційну структуру розпорядника інформації</w:t>
            </w:r>
          </w:p>
        </w:tc>
        <w:tc>
          <w:tcPr>
            <w:tcW w:w="328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Перелік посад та працівників юридичної особи,</w:t>
            </w:r>
          </w:p>
          <w:p>
            <w:pPr>
              <w:pStyle w:val="Normal"/>
              <w:spacing w:lineRule="auto" w:line="240"/>
              <w:ind w:left="0" w:hanging="0"/>
              <w:jc w:val="both"/>
              <w:rPr/>
            </w:pPr>
            <w:r>
              <w:rPr>
                <w:rFonts w:eastAsia="Liberation Serif" w:cs="Liberation Serif" w:ascii="Times New Roman" w:hAnsi="Times New Roman"/>
                <w:color w:val="000000"/>
                <w:lang w:val="uk-UA"/>
              </w:rPr>
              <w:t>якою є розпорядник</w:t>
            </w:r>
          </w:p>
        </w:tc>
        <w:tc>
          <w:tcPr>
            <w:tcW w:w="18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lang w:val="uk-UA"/>
              </w:rPr>
              <w:t>OrgStructure.xlsx</w:t>
            </w:r>
          </w:p>
        </w:tc>
      </w:tr>
    </w:tbl>
    <w:p>
      <w:pPr>
        <w:pStyle w:val="Normal"/>
        <w:rPr/>
      </w:pPr>
      <w:r>
        <w:rPr/>
      </w:r>
    </w:p>
    <w:p>
      <w:pPr>
        <w:pStyle w:val="Normal"/>
        <w:rPr/>
      </w:pPr>
      <w:r>
        <w:rPr/>
      </w:r>
    </w:p>
    <w:p>
      <w:pPr>
        <w:pStyle w:val="Normal"/>
        <w:rPr/>
      </w:pPr>
      <w:r>
        <w:rPr/>
      </w:r>
    </w:p>
    <w:p>
      <w:pPr>
        <w:pStyle w:val="Normal"/>
        <w:rPr/>
      </w:pPr>
      <w:r>
        <w:rPr/>
      </w:r>
    </w:p>
    <w:p>
      <w:pPr>
        <w:pStyle w:val="Normal"/>
        <w:spacing w:lineRule="auto" w:line="276" w:before="100" w:after="0"/>
        <w:ind w:left="0" w:hanging="2"/>
        <w:jc w:val="right"/>
        <w:rPr/>
      </w:pPr>
      <w:r>
        <w:rPr>
          <w:rFonts w:eastAsia="Times New Roman" w:cs="Times New Roman" w:ascii="Times New Roman" w:hAnsi="Times New Roman"/>
          <w:color w:val="000000"/>
          <w:lang w:val="uk-UA"/>
        </w:rPr>
        <w:t>18</w:t>
        <w:tab/>
        <w:tab/>
        <w:tab/>
        <w:tab/>
      </w:r>
      <w:r>
        <w:rPr>
          <w:lang w:val="uk-UA"/>
        </w:rPr>
        <w:t>Продовження додатка 2</w:t>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387"/>
        <w:gridCol w:w="3991"/>
        <w:gridCol w:w="2989"/>
        <w:gridCol w:w="2277"/>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ЗАГАЛЬНИЙ ВІДДІЛ</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99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29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w:t>
            </w:r>
          </w:p>
        </w:tc>
        <w:tc>
          <w:tcPr>
            <w:tcW w:w="399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систему обліку, види інформації, яка зберігається розпорядником</w:t>
            </w:r>
          </w:p>
        </w:tc>
        <w:tc>
          <w:tcPr>
            <w:tcW w:w="29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Нормативно-правовий акт, доповідні записки, угода, звернення, звіт,  заяви, лист, подання, звернення, пропозиції, прес-реліз інше</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PublicInfoSystem.xlsx</w:t>
            </w:r>
          </w:p>
        </w:tc>
      </w:tr>
      <w:tr>
        <w:trPr/>
        <w:tc>
          <w:tcPr>
            <w:tcW w:w="38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8</w:t>
            </w:r>
          </w:p>
        </w:tc>
        <w:tc>
          <w:tcPr>
            <w:tcW w:w="399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Нормативно-правові акти, акти індивідуальної дії (крім внутрішньоорганізаційних), прийняті розпорядником інформації, проекти нормативно-правових актів, інформація, визначена законодавством про засади регуляторної політики</w:t>
            </w:r>
          </w:p>
        </w:tc>
        <w:tc>
          <w:tcPr>
            <w:tcW w:w="29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Перелік діючих нормативно-правових актів та актів індивідуальної дії, прийнятих розпорядником інформації, а також інформація, визначена законодавством про засади регуляторної політики та проекти нормативно - правових актів і рішень, що підлягають обговоренню. Розпорядження керівника структурного підрозділу, та їх проекти. Рішення виконкому</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Projects.xlsx</w:t>
            </w:r>
          </w:p>
          <w:p>
            <w:pPr>
              <w:pStyle w:val="Normal"/>
              <w:spacing w:lineRule="auto" w:line="240"/>
              <w:ind w:left="0" w:hanging="0"/>
              <w:jc w:val="both"/>
              <w:rPr>
                <w:rFonts w:ascii="Times New Roman" w:hAnsi="Times New Roman"/>
                <w:lang w:val="uk-UA"/>
              </w:rPr>
            </w:pPr>
            <w:r>
              <w:rPr>
                <w:rFonts w:ascii="Times New Roman" w:hAnsi="Times New Roman"/>
                <w:lang w:val="uk-UA"/>
              </w:rPr>
            </w:r>
          </w:p>
          <w:p>
            <w:pPr>
              <w:pStyle w:val="Normal"/>
              <w:spacing w:lineRule="auto" w:line="240"/>
              <w:ind w:left="0" w:hanging="0"/>
              <w:jc w:val="both"/>
              <w:rPr>
                <w:rFonts w:ascii="Times New Roman" w:hAnsi="Times New Roman"/>
                <w:lang w:val="en-US"/>
              </w:rPr>
            </w:pPr>
            <w:r>
              <w:rPr>
                <w:rFonts w:ascii="Times New Roman" w:hAnsi="Times New Roman"/>
                <w:lang w:val="uk-UA"/>
              </w:rPr>
              <w:t>LegalActs.xls</w:t>
            </w:r>
          </w:p>
          <w:p>
            <w:pPr>
              <w:pStyle w:val="Normal"/>
              <w:spacing w:lineRule="auto" w:line="240"/>
              <w:ind w:left="0" w:hanging="0"/>
              <w:jc w:val="both"/>
              <w:rPr>
                <w:rFonts w:ascii="Times New Roman" w:hAnsi="Times New Roman"/>
                <w:lang w:val="uk-UA"/>
              </w:rPr>
            </w:pPr>
            <w:r>
              <w:rPr>
                <w:rFonts w:ascii="Times New Roman" w:hAnsi="Times New Roman"/>
                <w:lang w:val="uk-UA"/>
              </w:rPr>
            </w:r>
          </w:p>
          <w:p>
            <w:pPr>
              <w:pStyle w:val="Normal"/>
              <w:spacing w:lineRule="auto" w:line="240"/>
              <w:ind w:left="0" w:hanging="0"/>
              <w:jc w:val="both"/>
              <w:rPr>
                <w:rFonts w:ascii="Times New Roman" w:hAnsi="Times New Roman"/>
                <w:lang w:val="uk-UA"/>
              </w:rPr>
            </w:pPr>
            <w:r>
              <w:rPr>
                <w:rFonts w:ascii="Times New Roman" w:hAnsi="Times New Roman"/>
                <w:lang w:val="uk-UA"/>
              </w:rPr>
              <w:t>ExampleProject.xlsx</w:t>
            </w:r>
          </w:p>
          <w:p>
            <w:pPr>
              <w:pStyle w:val="Normal"/>
              <w:spacing w:lineRule="auto" w:line="240"/>
              <w:ind w:left="0" w:hanging="0"/>
              <w:jc w:val="both"/>
              <w:rPr>
                <w:rFonts w:ascii="Times New Roman" w:hAnsi="Times New Roman"/>
                <w:lang w:val="uk-UA"/>
              </w:rPr>
            </w:pPr>
            <w:r>
              <w:rPr>
                <w:rFonts w:ascii="Times New Roman" w:hAnsi="Times New Roman"/>
                <w:lang w:val="uk-UA"/>
              </w:rPr>
            </w:r>
          </w:p>
          <w:p>
            <w:pPr>
              <w:pStyle w:val="Normal"/>
              <w:spacing w:lineRule="auto" w:line="240"/>
              <w:ind w:left="0" w:hanging="0"/>
              <w:jc w:val="both"/>
              <w:rPr>
                <w:rFonts w:ascii="Times New Roman" w:hAnsi="Times New Roman"/>
                <w:lang w:val="uk-UA"/>
              </w:rPr>
            </w:pPr>
            <w:r>
              <w:rPr>
                <w:rFonts w:ascii="Times New Roman" w:hAnsi="Times New Roman"/>
                <w:lang w:val="uk-UA"/>
              </w:rPr>
            </w:r>
          </w:p>
        </w:tc>
      </w:tr>
    </w:tbl>
    <w:p>
      <w:pPr>
        <w:pStyle w:val="Normal"/>
        <w:rPr>
          <w:lang w:val="en-US"/>
        </w:rPr>
      </w:pPr>
      <w:r>
        <w:rPr>
          <w:lang w:val="en-US"/>
        </w:rPr>
      </w:r>
    </w:p>
    <w:p>
      <w:pPr>
        <w:pStyle w:val="Normal"/>
        <w:rPr>
          <w:lang w:val="en-US"/>
        </w:rPr>
      </w:pPr>
      <w:r>
        <w:rPr>
          <w:lang w:val="en-US"/>
        </w:rPr>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391"/>
        <w:gridCol w:w="3876"/>
        <w:gridCol w:w="3100"/>
        <w:gridCol w:w="2277"/>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ВІДДІЛ ПО ЗВЕРНЕННЯХ ТА ПРИЙОМУ ГРОМАДЯН</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8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10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w:t>
            </w:r>
          </w:p>
        </w:tc>
        <w:tc>
          <w:tcPr>
            <w:tcW w:w="38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Звіти, в тому числі щодо</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задоволення запитів на</w:t>
            </w:r>
          </w:p>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інформацію</w:t>
            </w:r>
          </w:p>
        </w:tc>
        <w:tc>
          <w:tcPr>
            <w:tcW w:w="310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lang w:val="uk-UA"/>
              </w:rPr>
            </w:pPr>
            <w:r>
              <w:rPr>
                <w:rFonts w:eastAsia="Liberation Serif" w:cs="Liberation Serif" w:ascii="Times New Roman" w:hAnsi="Times New Roman"/>
                <w:color w:val="000000"/>
                <w:lang w:val="uk-UA"/>
              </w:rPr>
              <w:t>Звіти керівників, звіти про діяльність, звіти щодо задоволення запитів на інформацію, інше</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lang w:val="uk-UA"/>
              </w:rPr>
              <w:t>ListOfReports.xlsx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w:t>
            </w:r>
          </w:p>
        </w:tc>
        <w:tc>
          <w:tcPr>
            <w:tcW w:w="38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систему обліку, види інформації, яка зберігається розпорядником</w:t>
            </w:r>
          </w:p>
        </w:tc>
        <w:tc>
          <w:tcPr>
            <w:tcW w:w="310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Нормативно-правовий акт, доповідні записки, угода, звернення, звіт,  заяви, лист, подання, звернення, пропозиції, прес-реліз інше</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PublicInfoSystem.xlsx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41</w:t>
            </w:r>
          </w:p>
        </w:tc>
        <w:tc>
          <w:tcPr>
            <w:tcW w:w="387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електронні петиції, у тому числі, осіб, що їх підписали, та результати розгляду</w:t>
            </w:r>
          </w:p>
        </w:tc>
        <w:tc>
          <w:tcPr>
            <w:tcW w:w="310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відомостей, що є обов’язковими при подачі й публікації петиції, визначений у статті 23-1 Закону України «Про звернення громадян».</w:t>
            </w:r>
          </w:p>
        </w:tc>
        <w:tc>
          <w:tcPr>
            <w:tcW w:w="227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petitions.xlsx</w:t>
            </w:r>
          </w:p>
        </w:tc>
      </w:tr>
    </w:tbl>
    <w:p>
      <w:pPr>
        <w:pStyle w:val="Normal"/>
        <w:spacing w:lineRule="auto" w:line="276" w:before="100" w:after="0"/>
        <w:ind w:left="0" w:hanging="2"/>
        <w:jc w:val="right"/>
        <w:rPr/>
      </w:pPr>
      <w:r>
        <w:br w:type="page"/>
      </w:r>
      <w:r>
        <w:rPr>
          <w:rFonts w:eastAsia="Times New Roman" w:cs="Times New Roman" w:ascii="Times New Roman" w:hAnsi="Times New Roman"/>
          <w:color w:val="000000"/>
          <w:lang w:val="uk-UA"/>
        </w:rPr>
        <w:t>19</w:t>
        <w:tab/>
        <w:tab/>
        <w:tab/>
        <w:tab/>
      </w:r>
      <w:r>
        <w:rPr>
          <w:lang w:val="uk-UA"/>
        </w:rPr>
        <w:t>Продовження додатка 2</w:t>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4"/>
        <w:gridCol w:w="3390"/>
        <w:gridCol w:w="1545"/>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 xml:space="preserve">УПРАВЛІННЯ ПРАВОВОГО ЗАБЕЗПЕЧЕННЯ </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9</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нормативно-правові засади діяльності</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Перелік нормативної бази, що використовує розпорядник</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Вільна форма за стандартами відкритих даних</w:t>
            </w:r>
          </w:p>
        </w:tc>
      </w:tr>
    </w:tbl>
    <w:p>
      <w:pPr>
        <w:pStyle w:val="Normal"/>
        <w:rPr/>
      </w:pPr>
      <w:r>
        <w:rPr/>
      </w:r>
    </w:p>
    <w:p>
      <w:pPr>
        <w:pStyle w:val="Normal"/>
        <w:rPr/>
      </w:pPr>
      <w:r>
        <w:rPr/>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388"/>
        <w:gridCol w:w="3741"/>
        <w:gridCol w:w="3026"/>
        <w:gridCol w:w="2489"/>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1"/>
              <w:spacing w:before="0" w:after="140"/>
              <w:jc w:val="center"/>
              <w:rPr/>
            </w:pPr>
            <w:r>
              <w:rPr>
                <w:rStyle w:val="Style9"/>
                <w:rFonts w:eastAsia="Liberation Serif" w:cs="Liberation Serif" w:ascii="Times New Roman" w:hAnsi="Times New Roman"/>
                <w:color w:val="000000"/>
                <w:sz w:val="28"/>
                <w:szCs w:val="28"/>
                <w:lang w:val="uk-UA"/>
              </w:rPr>
              <w:t xml:space="preserve">ВІДДІЛ МУНІЦИПАЛЬНОГО МАРКЕТИНГУ ТА ТУРИЗМУ УПРАВЛІННЯ СОЦІАЛЬНО-ЕКОНОМІЧНОГО РОЗВИТКУ МІСТА  </w:t>
            </w:r>
          </w:p>
        </w:tc>
      </w:tr>
      <w:tr>
        <w:trPr/>
        <w:tc>
          <w:tcPr>
            <w:tcW w:w="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74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02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4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42</w:t>
            </w:r>
          </w:p>
        </w:tc>
        <w:tc>
          <w:tcPr>
            <w:tcW w:w="374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громадського бюджету, бюджету участі тощо, у тому числі про проекти, результати голосування, реалізацію підтриманих проектів</w:t>
            </w:r>
          </w:p>
        </w:tc>
        <w:tc>
          <w:tcPr>
            <w:tcW w:w="302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відомостей визначається на місцевому рівні й закріплюється у положеннях про громадський бюджет та інших документах.</w:t>
            </w:r>
          </w:p>
        </w:tc>
        <w:tc>
          <w:tcPr>
            <w:tcW w:w="248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ParticipatoryBudget.xlsx</w:t>
            </w:r>
          </w:p>
        </w:tc>
      </w:tr>
    </w:tbl>
    <w:p>
      <w:pPr>
        <w:pStyle w:val="Normal"/>
        <w:rPr/>
      </w:pPr>
      <w:r>
        <w:rPr/>
      </w:r>
    </w:p>
    <w:p>
      <w:pPr>
        <w:pStyle w:val="Normal"/>
        <w:rPr/>
      </w:pPr>
      <w:r>
        <w:rPr/>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6"/>
        <w:gridCol w:w="3388"/>
        <w:gridCol w:w="1544"/>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Style16"/>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 xml:space="preserve">УПРАВЛІННЯ СОЦІАЛЬНО-ЕКОНОМІЧНОГО РОЗВИТКУ МІСТА </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11</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Style16"/>
              <w:spacing w:lineRule="auto" w:line="240"/>
              <w:ind w:left="0" w:hanging="0"/>
              <w:jc w:val="both"/>
              <w:rPr/>
            </w:pPr>
            <w:r>
              <w:rPr>
                <w:rFonts w:eastAsia="Liberation Serif" w:cs="Liberation Serif" w:ascii="Times New Roman" w:hAnsi="Times New Roman"/>
                <w:color w:val="000000"/>
                <w:lang w:val="uk-UA"/>
              </w:rPr>
              <w:t>Регуляторні органи, як правило, складають переліки або реєстри регуляторних актів. Державною регуляторною службою України за участю громадськості розроблені</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List.xls</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13</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План діяльності з підготовки проектів регуляторних актів із зазначенням видів і назв проектів, цілей їх прийняття, строків підготовки проектів, найменування органів і підрозділів, відповідальних за розроблення проектів регуляторних актів, дату їх внесення на розгляд регуляторного органу та посилання на місце оприлюднення</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Style16"/>
              <w:spacing w:lineRule="auto" w:line="240"/>
              <w:ind w:left="0" w:hanging="0"/>
              <w:jc w:val="both"/>
              <w:rPr>
                <w:lang w:val="uk-UA"/>
              </w:rPr>
            </w:pPr>
            <w:r>
              <w:rPr>
                <w:rFonts w:eastAsia="Liberation Serif" w:cs="Liberation Serif" w:ascii="Times New Roman" w:hAnsi="Times New Roman"/>
                <w:color w:val="000000"/>
                <w:lang w:val="uk-UA"/>
              </w:rPr>
              <w:t xml:space="preserve">Плани діяльності з підготовки проектів регуляторних актів створюються й оприлюднюються відповідно до вимог статей 7 та 13 </w:t>
            </w:r>
            <w:r>
              <w:rPr>
                <w:rStyle w:val="Style8"/>
                <w:rFonts w:eastAsia="Liberation Serif" w:cs="Liberation Serif" w:ascii="Times New Roman" w:hAnsi="Times New Roman"/>
                <w:color w:val="000000"/>
                <w:u w:val="none"/>
                <w:lang w:val="uk-UA"/>
              </w:rPr>
              <w:t>Закону України “Про засади державної регуляторної політики у сфері господарської діяльності”</w:t>
            </w:r>
            <w:r>
              <w:rPr>
                <w:rFonts w:eastAsia="Liberation Serif" w:cs="Liberation Serif" w:ascii="Times New Roman" w:hAnsi="Times New Roman"/>
                <w:color w:val="000000"/>
                <w:lang w:val="uk-UA"/>
              </w:rPr>
              <w:t>. Плани повинні містити визначення видів і назв проектів, цілей їх прийняття, строків підготовки, найменування відповідальних органів та підрозділів.</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Plan.xlsx</w:t>
            </w:r>
          </w:p>
        </w:tc>
      </w:tr>
    </w:tbl>
    <w:p>
      <w:pPr>
        <w:pStyle w:val="Style11"/>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20</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6"/>
        <w:gridCol w:w="3388"/>
        <w:gridCol w:w="1544"/>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16"/>
              <w:jc w:val="center"/>
              <w:rPr/>
            </w:pPr>
            <w:r>
              <w:rPr>
                <w:rStyle w:val="Style9"/>
                <w:rFonts w:eastAsia="Liberation Serif" w:cs="Liberation Serif" w:ascii="Times New Roman" w:hAnsi="Times New Roman"/>
                <w:color w:val="000000"/>
                <w:sz w:val="28"/>
                <w:szCs w:val="28"/>
                <w:lang w:val="uk-UA"/>
              </w:rPr>
              <w:t>УПРАВЛІННЯ СОЦІАЛЬНО-ЕКОНОМІЧНОГО РОЗВИТКУ МІСТА  (продовження)</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43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33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23</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інвестиційних договорів, додатків, додаткових угод та інших матеріалів до них, умов, у тому числі посилань на оприлюднені ресурси в Інтернеті</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lang w:val="uk-UA"/>
              </w:rPr>
            </w:pPr>
            <w:r>
              <w:rPr>
                <w:rFonts w:eastAsia="Liberation Serif" w:cs="Liberation Serif" w:ascii="Times New Roman" w:hAnsi="Times New Roman"/>
                <w:color w:val="000000"/>
                <w:lang w:val="uk-UA"/>
              </w:rPr>
              <w:t>Органи місцевого самоврядування здійснюють інвестиційну діяльність та її регулювання на своїй території відповідно до законів України «Про місцеве самоврядування в Україні» «Про інвестиційну діяльність».</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Contracts.xls</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53</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Щодня, щотижня, щомісяця</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Resources.xls</w:t>
            </w:r>
          </w:p>
        </w:tc>
      </w:tr>
    </w:tbl>
    <w:p>
      <w:pPr>
        <w:pStyle w:val="Normal"/>
        <w:spacing w:lineRule="auto" w:line="276" w:before="100" w:after="0"/>
        <w:ind w:left="0" w:hanging="2"/>
        <w:jc w:val="right"/>
        <w:rPr>
          <w:lang w:val="uk-UA"/>
        </w:rPr>
      </w:pPr>
      <w:r>
        <w:rPr>
          <w:lang w:val="uk-UA"/>
        </w:rPr>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4"/>
        <w:gridCol w:w="3390"/>
        <w:gridCol w:w="1545"/>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2"/>
              <w:spacing w:before="0" w:after="0"/>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 xml:space="preserve">УПРАВЛІННЯ З РОЗВИТКУ ПІДПРИЄМНИЦТВА ТА ПРОМИСЛОВОСТІ </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26</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Відомості про ярмарки (строк проведення, місце, кількість місць, вартість місць), організаторів ярмарків, договори, укладені з організаторами таких ярмарків</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Органи місцевого самоврядування видають розпорядчі документи стосовно організації ярмарків.</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fairs.xls</w:t>
            </w:r>
          </w:p>
        </w:tc>
      </w:tr>
    </w:tbl>
    <w:p>
      <w:pPr>
        <w:pStyle w:val="Normal"/>
        <w:rPr/>
      </w:pPr>
      <w:r>
        <w:rPr/>
      </w:r>
    </w:p>
    <w:p>
      <w:pPr>
        <w:pStyle w:val="Normal"/>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21</w:t>
        <w:tab/>
        <w:tab/>
        <w:tab/>
        <w:tab/>
      </w:r>
      <w:r>
        <w:rPr>
          <w:lang w:val="uk-UA"/>
        </w:rPr>
        <w:t>Продовження додатка 2</w:t>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4"/>
        <w:gridCol w:w="3390"/>
        <w:gridCol w:w="1545"/>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2"/>
              <w:spacing w:before="0" w:after="0"/>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 xml:space="preserve">ВІДДІЛ ТРАНСПОРТУ ТА ЗВ’ЯЗКУ </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29</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перевізників, що надають послуги пасажирського автомобільного транспорту, та маршрутів перевезення</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ind w:left="0" w:hanging="0"/>
              <w:jc w:val="both"/>
              <w:rPr>
                <w:lang w:val="uk-UA"/>
              </w:rPr>
            </w:pPr>
            <w:r>
              <w:rPr>
                <w:rFonts w:eastAsia="Liberation Serif" w:cs="Liberation Serif" w:ascii="Times New Roman" w:hAnsi="Times New Roman"/>
                <w:color w:val="000000"/>
                <w:lang w:val="uk-UA"/>
              </w:rPr>
              <w:t>Набір містить дані про суб’єктів господарювання, що надають послуги громадського транспорту (ресурс agency) та дані про маршрути громадського транспорту (ресурс routes).</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routes.xls</w:t>
            </w:r>
          </w:p>
          <w:p>
            <w:pPr>
              <w:pStyle w:val="Normal"/>
              <w:spacing w:lineRule="auto" w:line="240"/>
              <w:ind w:left="0" w:hanging="0"/>
              <w:jc w:val="both"/>
              <w:rPr>
                <w:rFonts w:ascii="Times New Roman" w:hAnsi="Times New Roman"/>
                <w:lang w:val="uk-UA"/>
              </w:rPr>
            </w:pPr>
            <w:r>
              <w:rPr>
                <w:rFonts w:ascii="Times New Roman" w:hAnsi="Times New Roman"/>
                <w:lang w:val="uk-UA"/>
              </w:rPr>
            </w:r>
          </w:p>
          <w:p>
            <w:pPr>
              <w:pStyle w:val="Normal"/>
              <w:spacing w:lineRule="auto" w:line="240"/>
              <w:ind w:left="0" w:hanging="0"/>
              <w:jc w:val="both"/>
              <w:rPr>
                <w:rFonts w:ascii="Times New Roman" w:hAnsi="Times New Roman"/>
                <w:lang w:val="uk-UA"/>
              </w:rPr>
            </w:pPr>
            <w:r>
              <w:rPr>
                <w:rFonts w:ascii="Times New Roman" w:hAnsi="Times New Roman"/>
                <w:lang w:val="uk-UA"/>
              </w:rPr>
              <w:t>agency.xls</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30</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місце розміщення зупинок міського електро- та автомобільного транспорту</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ind w:left="0" w:hanging="0"/>
              <w:jc w:val="both"/>
              <w:rPr>
                <w:lang w:val="uk-UA"/>
              </w:rPr>
            </w:pPr>
            <w:r>
              <w:rPr>
                <w:rFonts w:ascii="Times New Roman" w:hAnsi="Times New Roman"/>
                <w:lang w:val="uk-UA"/>
              </w:rPr>
              <w:t>Набір містить дані про ідентифікацію, розміщення, доступність та інші технічні характеристики зупинок міського електро- та автомобільного транспорту.</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lang w:val="uk-UA"/>
              </w:rPr>
              <w:t>stops.xls</w:t>
            </w:r>
          </w:p>
        </w:tc>
      </w:tr>
    </w:tbl>
    <w:p>
      <w:pPr>
        <w:pStyle w:val="Normal"/>
        <w:rPr/>
      </w:pPr>
      <w:r>
        <w:rPr/>
      </w:r>
    </w:p>
    <w:p>
      <w:pPr>
        <w:pStyle w:val="Normal"/>
        <w:rPr/>
      </w:pPr>
      <w:r>
        <w:rPr/>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6"/>
        <w:gridCol w:w="3388"/>
        <w:gridCol w:w="1544"/>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2"/>
              <w:spacing w:before="0" w:after="0"/>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 xml:space="preserve">УПРАВЛІННЯ МІСТОБУДУВАННЯ ТА АРХІТЕКТУРИ </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14</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Основні положення генеральних планів населених пунктів та детальних планів територій</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Основні положення є складовою генерального плану населеного пункту. Детальні вимоги до їх змісту визначені пунктом 5.4 ДБН Б.1.1-15:2012.</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General provisions of master plans of settlements and detailed plans of territories</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18</w:t>
            </w:r>
          </w:p>
        </w:tc>
        <w:tc>
          <w:tcPr>
            <w:tcW w:w="430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Генеральні плани населених пунктів, історико-архітектурні опорні плани, плани зонування територій та детальні плани територій (за винятком відомостей, які відповідно до законодавства становлять інформацію з обмеженим доступом), їх проекти</w:t>
            </w:r>
          </w:p>
        </w:tc>
        <w:tc>
          <w:tcPr>
            <w:tcW w:w="338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pPr>
            <w:r>
              <w:rPr>
                <w:rFonts w:eastAsia="Liberation Serif" w:cs="Liberation Serif" w:ascii="Times New Roman" w:hAnsi="Times New Roman"/>
                <w:color w:val="000000"/>
              </w:rPr>
              <w:t>Склад і зміст схеми планування та планів зонування територій визначений державними будівельними нормами (</w:t>
            </w:r>
            <w:r>
              <w:rPr>
                <w:color w:val="000000"/>
                <w:u w:val="single"/>
              </w:rPr>
              <w:t>ДБН Б.1.1-15:2012</w:t>
            </w:r>
            <w:r>
              <w:rPr>
                <w:rFonts w:eastAsia="Liberation Serif" w:cs="Liberation Serif" w:ascii="Times New Roman" w:hAnsi="Times New Roman"/>
                <w:color w:val="000000"/>
              </w:rPr>
              <w:t xml:space="preserve"> і </w:t>
            </w:r>
            <w:r>
              <w:rPr>
                <w:color w:val="000000"/>
                <w:u w:val="single"/>
              </w:rPr>
              <w:t>ДБН Б.1.1-14:2012</w:t>
            </w:r>
            <w:r>
              <w:rPr>
                <w:rFonts w:eastAsia="Liberation Serif" w:cs="Liberation Serif" w:ascii="Times New Roman" w:hAnsi="Times New Roman"/>
                <w:color w:val="000000"/>
              </w:rPr>
              <w:t>). Процедура громадського обговорення (стаття 21 Закону України «Про регулювання містобудівної діяльності») передбачає оприлюднення проектів містобудівної документації.</w:t>
            </w:r>
          </w:p>
        </w:tc>
        <w:tc>
          <w:tcPr>
            <w:tcW w:w="154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Master plans of settlements, historical and architectural reference plans, zoning plans and detailed plans of territories.xlsx</w:t>
            </w:r>
          </w:p>
        </w:tc>
      </w:tr>
    </w:tbl>
    <w:p>
      <w:pPr>
        <w:pStyle w:val="Style11"/>
        <w:rPr>
          <w:lang w:val="en-US"/>
        </w:rPr>
      </w:pPr>
      <w:r>
        <w:rPr>
          <w:lang w:val="en-US"/>
        </w:rPr>
      </w:r>
    </w:p>
    <w:p>
      <w:pPr>
        <w:pStyle w:val="Style11"/>
        <w:rPr>
          <w:lang w:val="en-US"/>
        </w:rPr>
      </w:pPr>
      <w:r>
        <w:rPr>
          <w:lang w:val="en-US"/>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22</w:t>
        <w:tab/>
        <w:tab/>
        <w:tab/>
        <w:tab/>
      </w:r>
      <w:r>
        <w:rPr>
          <w:lang w:val="uk-UA"/>
        </w:rPr>
        <w:t>Продовження додатка 2</w:t>
      </w:r>
    </w:p>
    <w:tbl>
      <w:tblPr>
        <w:tblW w:w="9644" w:type="dxa"/>
        <w:jc w:val="left"/>
        <w:tblInd w:w="0" w:type="dxa"/>
        <w:tblCellMar>
          <w:top w:w="55" w:type="dxa"/>
          <w:left w:w="41" w:type="dxa"/>
          <w:bottom w:w="55" w:type="dxa"/>
          <w:right w:w="55" w:type="dxa"/>
        </w:tblCellMar>
        <w:tblLook w:firstRow="1" w:noVBand="1" w:lastRow="0" w:firstColumn="1" w:lastColumn="0" w:noHBand="0" w:val="04a0"/>
      </w:tblPr>
      <w:tblGrid>
        <w:gridCol w:w="391"/>
        <w:gridCol w:w="3802"/>
        <w:gridCol w:w="3094"/>
        <w:gridCol w:w="2356"/>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2"/>
              <w:spacing w:before="0" w:after="0"/>
              <w:jc w:val="center"/>
              <w:rPr/>
            </w:pPr>
            <w:r>
              <w:rPr>
                <w:rStyle w:val="Style9"/>
                <w:rFonts w:eastAsia="Liberation Serif" w:cs="Liberation Serif" w:ascii="Times New Roman" w:hAnsi="Times New Roman"/>
                <w:color w:val="000000"/>
                <w:sz w:val="28"/>
                <w:szCs w:val="28"/>
                <w:lang w:val="uk-UA"/>
              </w:rPr>
              <w:t>УПРАВЛІННЯ МІСТОБУДУВАННЯ ТА АРХІТЕКТУРИ  (продовження)</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ascii="Times New Roman" w:hAnsi="Times New Roman"/>
                <w:b/>
                <w:bCs/>
                <w:lang w:val="uk-UA"/>
              </w:rPr>
              <w:t>№</w:t>
            </w:r>
          </w:p>
        </w:tc>
        <w:tc>
          <w:tcPr>
            <w:tcW w:w="38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309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235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24</w:t>
            </w:r>
          </w:p>
        </w:tc>
        <w:tc>
          <w:tcPr>
            <w:tcW w:w="38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Дані про об’єкти та засоби торгівлі (пересувна, сезонна та інші)</w:t>
            </w:r>
          </w:p>
        </w:tc>
        <w:tc>
          <w:tcPr>
            <w:tcW w:w="309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rPr>
            </w:pPr>
            <w:r>
              <w:rPr>
                <w:rFonts w:ascii="Times New Roman" w:hAnsi="Times New Roman"/>
              </w:rPr>
              <w:t>Органи місцевого самоврядування створюють власні переліки/реєстри об'єктів та засобів торгівлі відповідно до ухвалених нормативно-правових актів.</w:t>
            </w:r>
          </w:p>
        </w:tc>
        <w:tc>
          <w:tcPr>
            <w:tcW w:w="235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lang w:val="uk-UA"/>
              </w:rPr>
              <w:t>CommercialObjects.xls</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25</w:t>
            </w:r>
          </w:p>
        </w:tc>
        <w:tc>
          <w:tcPr>
            <w:tcW w:w="38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Відомості про схеми розміщення засобів сезонної торгівлі</w:t>
            </w:r>
          </w:p>
        </w:tc>
        <w:tc>
          <w:tcPr>
            <w:tcW w:w="309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rPr>
            </w:pPr>
            <w:r>
              <w:rPr>
                <w:rFonts w:ascii="Times New Roman" w:hAnsi="Times New Roman"/>
              </w:rPr>
              <w:t>Органи місцевого самоврядування створюють та затверджують схеми розміщення засобів сезонної торгівлі відповідно до ухвалених нормативно-правових актів.</w:t>
            </w:r>
          </w:p>
        </w:tc>
        <w:tc>
          <w:tcPr>
            <w:tcW w:w="235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Information on Seasonal Trading Plans.xlsx</w:t>
            </w:r>
          </w:p>
        </w:tc>
      </w:tr>
      <w:tr>
        <w:trPr/>
        <w:tc>
          <w:tcPr>
            <w:tcW w:w="3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28</w:t>
            </w:r>
          </w:p>
        </w:tc>
        <w:tc>
          <w:tcPr>
            <w:tcW w:w="38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Відомості про залучення, розрахунок розміру і використання коштів пайової участі у розвитку інфраструктури населеного пункту</w:t>
            </w:r>
          </w:p>
        </w:tc>
        <w:tc>
          <w:tcPr>
            <w:tcW w:w="309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rPr>
            </w:pPr>
            <w:r>
              <w:rPr>
                <w:rFonts w:ascii="Times New Roman" w:hAnsi="Times New Roman"/>
                <w:lang w:val="uk-UA"/>
              </w:rPr>
              <w:t xml:space="preserve">Відповідно до Закону України «Про регулювання містобудівної діяльності» органи місцевого самоврядування самостійно визначають порядок залучення, розрахунок  розміру і використання коштів пайової участі у розвитку інфраструктури населеного пункту. </w:t>
            </w:r>
            <w:r>
              <w:rPr>
                <w:rFonts w:ascii="Times New Roman" w:hAnsi="Times New Roman"/>
              </w:rPr>
              <w:t>Як правило, інформація про договори систематизується в переліки або реєстри договорів пайової участі.</w:t>
            </w:r>
          </w:p>
        </w:tc>
        <w:tc>
          <w:tcPr>
            <w:tcW w:w="235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Contracts.xls</w:t>
            </w:r>
          </w:p>
        </w:tc>
      </w:tr>
    </w:tbl>
    <w:p>
      <w:pPr>
        <w:pStyle w:val="Style11"/>
        <w:rPr/>
      </w:pPr>
      <w:r>
        <w:rPr/>
      </w:r>
    </w:p>
    <w:p>
      <w:pPr>
        <w:pStyle w:val="Style11"/>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23</w:t>
        <w:tab/>
        <w:tab/>
        <w:tab/>
        <w:tab/>
      </w:r>
      <w:r>
        <w:rPr>
          <w:lang w:val="uk-UA"/>
        </w:rPr>
        <w:t>Продовження додатка 2</w:t>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2"/>
        <w:gridCol w:w="4269"/>
        <w:gridCol w:w="3369"/>
        <w:gridCol w:w="1604"/>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2"/>
              <w:spacing w:before="0" w:after="0"/>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УПРАВЛІННЯ МІСТОБУДУВАННЯ ТА АРХІТЕКТУРИ  (продовження таблиці)</w:t>
            </w:r>
          </w:p>
        </w:tc>
      </w:tr>
      <w:tr>
        <w:trPr/>
        <w:tc>
          <w:tcPr>
            <w:tcW w:w="4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26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6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6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35</w:t>
            </w:r>
          </w:p>
        </w:tc>
        <w:tc>
          <w:tcPr>
            <w:tcW w:w="42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Схеми планування територій та плани зонування територій (для сільських, селищних, міських рад)</w:t>
            </w:r>
          </w:p>
        </w:tc>
        <w:tc>
          <w:tcPr>
            <w:tcW w:w="33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pPr>
            <w:r>
              <w:rPr>
                <w:rFonts w:ascii="Times New Roman" w:hAnsi="Times New Roman"/>
              </w:rPr>
              <w:t>Склад і зміст схеми планування та планів зонування територій визначений державними будівельними нормами (</w:t>
            </w:r>
            <w:hyperlink r:id="rId4">
              <w:r>
                <w:rPr>
                  <w:rStyle w:val="Style"/>
                  <w:u w:val="single"/>
                </w:rPr>
                <w:t>ДБН Б.1.1-21:2017</w:t>
              </w:r>
            </w:hyperlink>
            <w:r>
              <w:rPr>
                <w:rFonts w:ascii="Times New Roman" w:hAnsi="Times New Roman"/>
              </w:rPr>
              <w:t xml:space="preserve">, </w:t>
            </w:r>
            <w:hyperlink r:id="rId5">
              <w:r>
                <w:rPr>
                  <w:rStyle w:val="Style"/>
                  <w:u w:val="single"/>
                </w:rPr>
                <w:t>ДБН Б.1.1-22:2017</w:t>
              </w:r>
            </w:hyperlink>
            <w:r>
              <w:rPr>
                <w:rFonts w:ascii="Times New Roman" w:hAnsi="Times New Roman"/>
              </w:rPr>
              <w:t>). Документи включають текстову і графічну частину (геопросторові дані).</w:t>
            </w:r>
          </w:p>
        </w:tc>
        <w:tc>
          <w:tcPr>
            <w:tcW w:w="16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Рекомендації, щодо оприлюднення</w:t>
            </w:r>
          </w:p>
          <w:p>
            <w:pPr>
              <w:pStyle w:val="Normal"/>
              <w:spacing w:lineRule="auto" w:line="240"/>
              <w:ind w:left="0" w:hanging="0"/>
              <w:jc w:val="both"/>
              <w:rPr>
                <w:rFonts w:ascii="Times New Roman" w:hAnsi="Times New Roman"/>
                <w:lang w:val="uk-UA"/>
              </w:rPr>
            </w:pPr>
            <w:r>
              <w:rPr>
                <w:rFonts w:ascii="Times New Roman" w:hAnsi="Times New Roman"/>
                <w:lang w:val="uk-UA"/>
              </w:rPr>
              <w:t>planes.docx</w:t>
            </w:r>
          </w:p>
        </w:tc>
      </w:tr>
      <w:tr>
        <w:trPr/>
        <w:tc>
          <w:tcPr>
            <w:tcW w:w="4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37</w:t>
            </w:r>
          </w:p>
        </w:tc>
        <w:tc>
          <w:tcPr>
            <w:tcW w:w="42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Надані містобудівні умови та обмеження</w:t>
            </w:r>
          </w:p>
        </w:tc>
        <w:tc>
          <w:tcPr>
            <w:tcW w:w="33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lang w:val="uk-UA"/>
              </w:rPr>
            </w:pPr>
            <w:r>
              <w:rPr>
                <w:rFonts w:ascii="Times New Roman" w:hAnsi="Times New Roman"/>
                <w:lang w:val="uk-UA"/>
              </w:rPr>
              <w:t>Реєстр наданих містобудівних умов та обмежень ведеться уповноваженим органом відповідно до положень статті 29 Закону України «Про регулювання містобудівної діяльності» та Наказу Мінрегіону України від 31.05.2017 № 135.</w:t>
            </w:r>
          </w:p>
        </w:tc>
        <w:tc>
          <w:tcPr>
            <w:tcW w:w="16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Register.xls</w:t>
            </w:r>
          </w:p>
        </w:tc>
      </w:tr>
      <w:tr>
        <w:trPr/>
        <w:tc>
          <w:tcPr>
            <w:tcW w:w="4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44</w:t>
            </w:r>
          </w:p>
        </w:tc>
        <w:tc>
          <w:tcPr>
            <w:tcW w:w="426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76" w:before="0" w:after="1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видані будівельні паспорти</w:t>
            </w:r>
          </w:p>
        </w:tc>
        <w:tc>
          <w:tcPr>
            <w:tcW w:w="33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lang w:val="uk-UA"/>
              </w:rPr>
            </w:pPr>
            <w:r>
              <w:rPr>
                <w:rFonts w:ascii="Times New Roman" w:hAnsi="Times New Roman"/>
                <w:lang w:val="uk-UA"/>
              </w:rPr>
              <w:t>Форма будівельного паспорта затверджена Наказом Мінрегіону України від 05.07.2011 № 103. Дані про видані будівельні паспорти вносяться до журналу реєстрації та містобудівного кадастру.</w:t>
            </w:r>
          </w:p>
        </w:tc>
        <w:tc>
          <w:tcPr>
            <w:tcW w:w="16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Register.xls</w:t>
            </w:r>
          </w:p>
        </w:tc>
      </w:tr>
      <w:tr>
        <w:trPr/>
        <w:tc>
          <w:tcPr>
            <w:tcW w:w="40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55</w:t>
            </w:r>
          </w:p>
        </w:tc>
        <w:tc>
          <w:tcPr>
            <w:tcW w:w="42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надані містобудівні умови та обмеження</w:t>
            </w:r>
          </w:p>
        </w:tc>
        <w:tc>
          <w:tcPr>
            <w:tcW w:w="336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76"/>
              <w:ind w:left="0" w:hanging="0"/>
              <w:jc w:val="both"/>
              <w:rPr>
                <w:rFonts w:ascii="Times New Roman" w:hAnsi="Times New Roman"/>
                <w:lang w:val="uk-UA"/>
              </w:rPr>
            </w:pPr>
            <w:r>
              <w:rPr>
                <w:rFonts w:ascii="Times New Roman" w:hAnsi="Times New Roman"/>
                <w:lang w:val="uk-UA"/>
              </w:rPr>
              <w:t>Реєстр наданих містобудівних умов та обмежень ведеться уповноваженим органом відповідно до положень статті 29 Закону України «Про регулювання містобудівної діяльності» та Наказу Мінрегіону України від 31.05.2017 № 135.</w:t>
            </w:r>
          </w:p>
        </w:tc>
        <w:tc>
          <w:tcPr>
            <w:tcW w:w="16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Register.xls</w:t>
            </w:r>
          </w:p>
        </w:tc>
      </w:tr>
    </w:tbl>
    <w:p>
      <w:pPr>
        <w:pStyle w:val="Normal"/>
        <w:rPr/>
      </w:pPr>
      <w:r>
        <w:rPr/>
      </w:r>
    </w:p>
    <w:p>
      <w:pPr>
        <w:pStyle w:val="Normal"/>
        <w:rPr/>
      </w:pPr>
      <w:r>
        <w:rPr/>
      </w:r>
    </w:p>
    <w:p>
      <w:pPr>
        <w:pStyle w:val="Normal"/>
        <w:rPr/>
      </w:pPr>
      <w:r>
        <w:rPr/>
      </w:r>
    </w:p>
    <w:p>
      <w:pPr>
        <w:pStyle w:val="Normal"/>
        <w:rPr/>
      </w:pPr>
      <w:r>
        <w:rPr/>
      </w:r>
      <w:r>
        <w:br w:type="page"/>
      </w:r>
    </w:p>
    <w:p>
      <w:pPr>
        <w:pStyle w:val="Normal"/>
        <w:spacing w:lineRule="auto" w:line="276" w:before="100" w:after="0"/>
        <w:ind w:left="0" w:hanging="2"/>
        <w:jc w:val="right"/>
        <w:rPr/>
      </w:pPr>
      <w:bookmarkStart w:id="7" w:name="__DdeLink__3610_3548860652"/>
      <w:r>
        <w:rPr>
          <w:rFonts w:eastAsia="Times New Roman" w:cs="Times New Roman" w:ascii="Times New Roman" w:hAnsi="Times New Roman"/>
          <w:color w:val="000000"/>
          <w:lang w:val="uk-UA"/>
        </w:rPr>
        <w:t>24</w:t>
        <w:tab/>
        <w:tab/>
        <w:tab/>
        <w:tab/>
      </w:r>
      <w:r>
        <w:rPr>
          <w:lang w:val="uk-UA"/>
        </w:rPr>
        <w:t>Продовження додатка 2</w:t>
      </w:r>
      <w:bookmarkEnd w:id="7"/>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1"/>
        <w:gridCol w:w="4199"/>
        <w:gridCol w:w="3341"/>
        <w:gridCol w:w="1703"/>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2"/>
              <w:spacing w:before="0" w:after="0"/>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ВІДДІЛ ДЕРЖАВНОГО АРХІТЕКТУРНО-БУДІВЕЛЬНОГО КОНТРОЛЮ</w:t>
            </w:r>
          </w:p>
        </w:tc>
      </w:tr>
      <w:tr>
        <w:trPr/>
        <w:tc>
          <w:tcPr>
            <w:tcW w:w="40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1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4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70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rHeight w:val="417" w:hRule="atLeast"/>
        </w:trPr>
        <w:tc>
          <w:tcPr>
            <w:tcW w:w="40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57</w:t>
            </w:r>
          </w:p>
        </w:tc>
        <w:tc>
          <w:tcPr>
            <w:tcW w:w="41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здійснення державного архітектурно-будівельного контролю, у тому числі про плани перевірок та складені документи (акти, приписи, протоколи, постанови)</w:t>
            </w:r>
          </w:p>
        </w:tc>
        <w:tc>
          <w:tcPr>
            <w:tcW w:w="3341"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Уповноважені органи вносять відомості про здійснення державного архітектурно-будівельного контролю до інтегрованої автоматизованої системи державного нагляду/контролю (inspections.gov.ua).</w:t>
            </w:r>
          </w:p>
        </w:tc>
        <w:tc>
          <w:tcPr>
            <w:tcW w:w="170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Рекомендації, щодо оприлюднення inspections.docx</w:t>
            </w:r>
          </w:p>
        </w:tc>
      </w:tr>
    </w:tbl>
    <w:p>
      <w:pPr>
        <w:pStyle w:val="Normal"/>
        <w:rPr>
          <w:lang w:val="uk-UA"/>
        </w:rPr>
      </w:pPr>
      <w:r>
        <w:rPr>
          <w:lang w:val="uk-UA"/>
        </w:rPr>
      </w:r>
    </w:p>
    <w:p>
      <w:pPr>
        <w:pStyle w:val="Normal"/>
        <w:rPr>
          <w:lang w:val="uk-UA"/>
        </w:rPr>
      </w:pPr>
      <w:r>
        <w:rPr>
          <w:lang w:val="uk-UA"/>
        </w:rPr>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405"/>
        <w:gridCol w:w="4304"/>
        <w:gridCol w:w="3390"/>
        <w:gridCol w:w="1545"/>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2"/>
              <w:spacing w:before="0" w:after="0"/>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ВІДДІЛ ОБЛІКУ ТА ЗВІТНОСТІ</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40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32</w:t>
            </w:r>
          </w:p>
        </w:tc>
        <w:tc>
          <w:tcPr>
            <w:tcW w:w="4304"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Перелік укладених договорів (укладені договори, інші правочини, додатки, додаткові угоди та інші матеріали до них)</w:t>
            </w:r>
          </w:p>
        </w:tc>
        <w:tc>
          <w:tcPr>
            <w:tcW w:w="3390"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eastAsia="Liberation Serif" w:cs="Liberation Serif" w:ascii="Times New Roman" w:hAnsi="Times New Roman"/>
                <w:color w:val="000000"/>
                <w:lang w:val="uk-UA"/>
              </w:rPr>
              <w:t>Відомості щодо договорів, які були укладені розпорядниками даних</w:t>
            </w:r>
          </w:p>
        </w:tc>
        <w:tc>
          <w:tcPr>
            <w:tcW w:w="15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rPr>
            </w:pPr>
            <w:r>
              <w:rPr>
                <w:rFonts w:ascii="Times New Roman" w:hAnsi="Times New Roman"/>
              </w:rPr>
              <w:t>Contracts.xls</w:t>
            </w:r>
          </w:p>
        </w:tc>
      </w:tr>
    </w:tbl>
    <w:p>
      <w:pPr>
        <w:pStyle w:val="Normal"/>
        <w:rPr/>
      </w:pPr>
      <w:r>
        <w:rPr/>
      </w:r>
    </w:p>
    <w:p>
      <w:pPr>
        <w:pStyle w:val="Normal"/>
        <w:rPr/>
      </w:pPr>
      <w:r>
        <w:rPr/>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396"/>
        <w:gridCol w:w="3999"/>
        <w:gridCol w:w="3213"/>
        <w:gridCol w:w="2036"/>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2"/>
              <w:spacing w:before="0" w:after="0"/>
              <w:jc w:val="center"/>
              <w:rPr>
                <w:rFonts w:ascii="Times New Roman" w:hAnsi="Times New Roman"/>
                <w:sz w:val="28"/>
                <w:szCs w:val="28"/>
                <w:lang w:val="uk-UA"/>
              </w:rPr>
            </w:pPr>
            <w:r>
              <w:rPr>
                <w:rStyle w:val="Style9"/>
                <w:rFonts w:eastAsia="Liberation Serif" w:cs="Liberation Serif" w:ascii="Times New Roman" w:hAnsi="Times New Roman"/>
                <w:color w:val="000000"/>
                <w:sz w:val="28"/>
                <w:szCs w:val="28"/>
                <w:lang w:val="uk-UA"/>
              </w:rPr>
              <w:t xml:space="preserve">ВІДДІЛ АДМІНІСТРАТИВНИХ ПОСЛУГ </w:t>
            </w:r>
          </w:p>
        </w:tc>
      </w:tr>
      <w:tr>
        <w:trPr/>
        <w:tc>
          <w:tcPr>
            <w:tcW w:w="39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b/>
                <w:b/>
                <w:bCs/>
                <w:lang w:val="uk-UA"/>
              </w:rPr>
            </w:pPr>
            <w:r>
              <w:rPr>
                <w:rFonts w:ascii="Times New Roman" w:hAnsi="Times New Roman"/>
                <w:b/>
                <w:bCs/>
                <w:lang w:val="uk-UA"/>
              </w:rPr>
              <w:t>№</w:t>
            </w:r>
          </w:p>
        </w:tc>
        <w:tc>
          <w:tcPr>
            <w:tcW w:w="39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Назва набору</w:t>
            </w:r>
          </w:p>
        </w:tc>
        <w:tc>
          <w:tcPr>
            <w:tcW w:w="321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rFonts w:ascii="Times New Roman" w:hAnsi="Times New Roman" w:eastAsia="Liberation Serif" w:cs="Liberation Serif"/>
                <w:b/>
                <w:b/>
                <w:bCs/>
                <w:color w:val="000000"/>
                <w:lang w:val="uk-UA"/>
              </w:rPr>
            </w:pPr>
            <w:r>
              <w:rPr>
                <w:rFonts w:eastAsia="Liberation Serif" w:cs="Liberation Serif" w:ascii="Times New Roman" w:hAnsi="Times New Roman"/>
                <w:b/>
                <w:bCs/>
                <w:color w:val="000000"/>
                <w:lang w:val="uk-UA"/>
              </w:rPr>
              <w:t>Пояснення</w:t>
            </w:r>
          </w:p>
        </w:tc>
        <w:tc>
          <w:tcPr>
            <w:tcW w:w="203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43</w:t>
            </w:r>
          </w:p>
        </w:tc>
        <w:tc>
          <w:tcPr>
            <w:tcW w:w="3999"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Дані про надані адміністративні послуги</w:t>
            </w:r>
          </w:p>
        </w:tc>
        <w:tc>
          <w:tcPr>
            <w:tcW w:w="3213"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eastAsia="Liberation Serif" w:cs="Liberation Serif"/>
                <w:color w:val="000000"/>
                <w:lang w:val="uk-UA"/>
              </w:rPr>
            </w:pPr>
            <w:r>
              <w:rPr>
                <w:rFonts w:eastAsia="Liberation Serif" w:cs="Liberation Serif" w:ascii="Times New Roman" w:hAnsi="Times New Roman"/>
                <w:color w:val="000000"/>
                <w:lang w:val="uk-UA"/>
              </w:rPr>
              <w:t>Інформація про адміністративні послуги фіксується у журналах обліку/реєстрації, справах та інших документах суб’єктів надання адміністративних послуг.</w:t>
            </w:r>
          </w:p>
        </w:tc>
        <w:tc>
          <w:tcPr>
            <w:tcW w:w="2036"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rFonts w:ascii="Times New Roman" w:hAnsi="Times New Roman"/>
                <w:lang w:val="uk-UA"/>
              </w:rPr>
            </w:pPr>
            <w:r>
              <w:rPr>
                <w:rFonts w:ascii="Times New Roman" w:hAnsi="Times New Roman"/>
                <w:lang w:val="uk-UA"/>
              </w:rPr>
              <w:t>AdminServices.xlsx</w:t>
            </w:r>
          </w:p>
        </w:tc>
      </w:tr>
    </w:tbl>
    <w:p>
      <w:pPr>
        <w:pStyle w:val="Normal"/>
        <w:rPr/>
      </w:pPr>
      <w:r>
        <w:rPr/>
      </w:r>
      <w:r>
        <w:br w:type="page"/>
      </w:r>
    </w:p>
    <w:p>
      <w:pPr>
        <w:pStyle w:val="Normal"/>
        <w:spacing w:lineRule="auto" w:line="276" w:before="100" w:after="0"/>
        <w:ind w:left="0" w:hanging="2"/>
        <w:jc w:val="right"/>
        <w:rPr/>
      </w:pPr>
      <w:r>
        <w:rPr>
          <w:rFonts w:eastAsia="Times New Roman" w:cs="Times New Roman" w:ascii="Times New Roman" w:hAnsi="Times New Roman"/>
          <w:color w:val="000000"/>
          <w:lang w:val="uk-UA"/>
        </w:rPr>
        <w:t>25</w:t>
        <w:tab/>
        <w:tab/>
        <w:tab/>
        <w:tab/>
      </w:r>
      <w:r>
        <w:rPr>
          <w:lang w:val="uk-UA"/>
        </w:rPr>
        <w:t>Продовження додатка 2</w:t>
      </w:r>
    </w:p>
    <w:tbl>
      <w:tblPr>
        <w:tblW w:w="9645" w:type="dxa"/>
        <w:jc w:val="left"/>
        <w:tblInd w:w="0" w:type="dxa"/>
        <w:tblCellMar>
          <w:top w:w="55" w:type="dxa"/>
          <w:left w:w="41" w:type="dxa"/>
          <w:bottom w:w="55" w:type="dxa"/>
          <w:right w:w="55" w:type="dxa"/>
        </w:tblCellMar>
        <w:tblLook w:firstRow="1" w:noVBand="1" w:lastRow="0" w:firstColumn="1" w:lastColumn="0" w:noHBand="0" w:val="04a0"/>
      </w:tblPr>
      <w:tblGrid>
        <w:gridCol w:w="395"/>
        <w:gridCol w:w="3972"/>
        <w:gridCol w:w="3175"/>
        <w:gridCol w:w="2102"/>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2"/>
              <w:spacing w:before="0" w:after="0"/>
              <w:jc w:val="center"/>
              <w:rPr/>
            </w:pPr>
            <w:r>
              <w:rPr>
                <w:rStyle w:val="Style9"/>
                <w:rFonts w:eastAsia="Liberation Serif" w:cs="Liberation Serif" w:ascii="Times New Roman" w:hAnsi="Times New Roman"/>
                <w:color w:val="000000"/>
                <w:sz w:val="28"/>
                <w:szCs w:val="28"/>
                <w:lang w:val="uk-UA"/>
              </w:rPr>
              <w:t>УПРАВЛІННЯ З ПИТАНЬ НАДЗВИЧАЙНИХ СИТУАЦІЙ</w:t>
            </w:r>
          </w:p>
        </w:tc>
      </w:tr>
      <w:tr>
        <w:trPr/>
        <w:tc>
          <w:tcPr>
            <w:tcW w:w="39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w:t>
            </w:r>
          </w:p>
        </w:tc>
        <w:tc>
          <w:tcPr>
            <w:tcW w:w="397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eastAsia="Liberation Serif" w:cs="Liberation Serif" w:ascii="Times New Roman" w:hAnsi="Times New Roman"/>
                <w:b/>
                <w:bCs/>
                <w:color w:val="000000"/>
                <w:lang w:val="uk-UA"/>
              </w:rPr>
              <w:t>Назва набору</w:t>
            </w:r>
          </w:p>
        </w:tc>
        <w:tc>
          <w:tcPr>
            <w:tcW w:w="31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eastAsia="Liberation Serif" w:cs="Liberation Serif" w:ascii="Times New Roman" w:hAnsi="Times New Roman"/>
                <w:b/>
                <w:bCs/>
                <w:color w:val="000000"/>
                <w:lang w:val="uk-UA"/>
              </w:rPr>
              <w:t>Пояснення</w:t>
            </w:r>
          </w:p>
        </w:tc>
        <w:tc>
          <w:tcPr>
            <w:tcW w:w="2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center"/>
              <w:rPr/>
            </w:pPr>
            <w:r>
              <w:rPr>
                <w:rFonts w:ascii="Times New Roman" w:hAnsi="Times New Roman"/>
                <w:b/>
                <w:bCs/>
                <w:lang w:val="uk-UA"/>
              </w:rPr>
              <w:t>Шаблон</w:t>
            </w:r>
          </w:p>
        </w:tc>
      </w:tr>
      <w:tr>
        <w:trPr/>
        <w:tc>
          <w:tcPr>
            <w:tcW w:w="39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16</w:t>
            </w:r>
          </w:p>
        </w:tc>
        <w:tc>
          <w:tcPr>
            <w:tcW w:w="397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Результати радіаційного контролю</w:t>
            </w:r>
          </w:p>
        </w:tc>
        <w:tc>
          <w:tcPr>
            <w:tcW w:w="31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Результати вимірювання радіаційного фону відповідно до прийнятих інструкцій, методик, порядків тощо. Наприклад, Норми радіаційної безпеки України (НРБУ - 97), затверджені Постановою МОЗ України та Головного державного санітарного лікаря України від 01.12.1997, 01.12.1999 № 62.</w:t>
            </w:r>
          </w:p>
        </w:tc>
        <w:tc>
          <w:tcPr>
            <w:tcW w:w="2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lang w:val="uk-UA"/>
              </w:rPr>
              <w:t>RadiationControl.xls</w:t>
            </w:r>
          </w:p>
        </w:tc>
      </w:tr>
      <w:tr>
        <w:trPr/>
        <w:tc>
          <w:tcPr>
            <w:tcW w:w="39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pacing w:lineRule="auto" w:line="240"/>
              <w:ind w:left="0" w:hanging="0"/>
              <w:rPr/>
            </w:pPr>
            <w:r>
              <w:rPr>
                <w:rFonts w:eastAsia="Liberation Serif" w:cs="Liberation Serif" w:ascii="Times New Roman" w:hAnsi="Times New Roman"/>
                <w:color w:val="000000"/>
                <w:lang w:val="uk-UA"/>
              </w:rPr>
              <w:t>40</w:t>
            </w:r>
          </w:p>
        </w:tc>
        <w:tc>
          <w:tcPr>
            <w:tcW w:w="397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Дані про надходження звернень на гарячі лінії, у аварійно-диспетчерські служби, телефонні центри тощо</w:t>
            </w:r>
          </w:p>
        </w:tc>
        <w:tc>
          <w:tcPr>
            <w:tcW w:w="317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eastAsia="Liberation Serif" w:cs="Liberation Serif" w:ascii="Times New Roman" w:hAnsi="Times New Roman"/>
                <w:color w:val="000000"/>
                <w:lang w:val="uk-UA"/>
              </w:rPr>
              <w:t>Перелік відомостей, що є обов’язковими при подачі й публікації петиції, визначений статтею 5 Закону України «Про звернення громадян».</w:t>
            </w:r>
          </w:p>
        </w:tc>
        <w:tc>
          <w:tcPr>
            <w:tcW w:w="2102"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auto" w:line="240"/>
              <w:ind w:left="0" w:hanging="0"/>
              <w:jc w:val="both"/>
              <w:rPr/>
            </w:pPr>
            <w:r>
              <w:rPr>
                <w:rFonts w:ascii="Times New Roman" w:hAnsi="Times New Roman"/>
                <w:lang w:val="uk-UA"/>
              </w:rPr>
              <w:t>Appeals.xlsx</w:t>
            </w:r>
          </w:p>
        </w:tc>
      </w:tr>
    </w:tbl>
    <w:p>
      <w:pPr>
        <w:pStyle w:val="Normal"/>
        <w:rPr/>
      </w:pPr>
      <w:r>
        <w:rPr/>
      </w:r>
    </w:p>
    <w:p>
      <w:pPr>
        <w:pStyle w:val="Normal"/>
        <w:ind w:left="1" w:hanging="3"/>
        <w:rPr/>
      </w:pPr>
      <w:r>
        <w:rPr>
          <w:rFonts w:eastAsia="Times New Roman" w:cs="Times New Roman" w:ascii="Times New Roman" w:hAnsi="Times New Roman"/>
          <w:color w:val="000000"/>
          <w:sz w:val="28"/>
          <w:szCs w:val="28"/>
          <w:lang w:val="uk-UA"/>
        </w:rPr>
        <w:t xml:space="preserve">Начальник відділу інформаційних </w:t>
      </w:r>
    </w:p>
    <w:p>
      <w:pPr>
        <w:pStyle w:val="Normal"/>
        <w:ind w:left="1" w:hanging="3"/>
        <w:rPr/>
      </w:pPr>
      <w:r>
        <w:rPr>
          <w:rFonts w:eastAsia="Times New Roman" w:cs="Times New Roman" w:ascii="Times New Roman" w:hAnsi="Times New Roman"/>
          <w:color w:val="000000"/>
          <w:sz w:val="28"/>
          <w:szCs w:val="28"/>
          <w:lang w:val="uk-UA"/>
        </w:rPr>
        <w:t>технологій та захисту інформації</w:t>
        <w:tab/>
        <w:tab/>
        <w:tab/>
        <w:tab/>
        <w:t>Олександр САЄНКО</w:t>
      </w:r>
    </w:p>
    <w:sectPr>
      <w:headerReference w:type="default" r:id="rId6"/>
      <w:type w:val="nextPage"/>
      <w:pgSz w:w="11906" w:h="16838"/>
      <w:pgMar w:left="1701" w:right="567" w:header="1134" w:top="1693"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ProbaProRegular">
    <w:altName w:val="SourceSansPr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left="-1"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vertAlign w:val="baseline"/>
        <w:position w:val="0"/>
        <w:sz w:val="24"/>
        <w:sz w:val="24"/>
      </w:rPr>
    </w:lvl>
    <w:lvl w:ilvl="1">
      <w:start w:val="1"/>
      <w:numFmt w:val="none"/>
      <w:suff w:val="nothing"/>
      <w:lvlText w:val=""/>
      <w:lvlJc w:val="left"/>
      <w:pPr>
        <w:ind w:left="576" w:hanging="576"/>
      </w:pPr>
      <w:rPr>
        <w:vertAlign w:val="baseline"/>
        <w:position w:val="0"/>
        <w:sz w:val="28"/>
        <w:sz w:val="28"/>
        <w:b/>
        <w:rFonts w:ascii="Times New Roman" w:hAnsi="Times New Roman"/>
      </w:rPr>
    </w:lvl>
    <w:lvl w:ilvl="2">
      <w:start w:val="1"/>
      <w:numFmt w:val="none"/>
      <w:suff w:val="nothing"/>
      <w:lvlText w:val=""/>
      <w:lvlJc w:val="left"/>
      <w:pPr>
        <w:ind w:left="720" w:hanging="720"/>
      </w:pPr>
      <w:rPr>
        <w:vertAlign w:val="baseline"/>
        <w:position w:val="0"/>
        <w:sz w:val="24"/>
        <w:sz w:val="24"/>
      </w:rPr>
    </w:lvl>
    <w:lvl w:ilvl="3">
      <w:start w:val="1"/>
      <w:numFmt w:val="none"/>
      <w:suff w:val="nothing"/>
      <w:lvlText w:val=""/>
      <w:lvlJc w:val="left"/>
      <w:pPr>
        <w:ind w:left="864" w:hanging="864"/>
      </w:pPr>
      <w:rPr>
        <w:vertAlign w:val="baseline"/>
        <w:position w:val="0"/>
        <w:sz w:val="24"/>
        <w:sz w:val="24"/>
      </w:rPr>
    </w:lvl>
    <w:lvl w:ilvl="4">
      <w:start w:val="1"/>
      <w:numFmt w:val="none"/>
      <w:suff w:val="nothing"/>
      <w:lvlText w:val=""/>
      <w:lvlJc w:val="left"/>
      <w:pPr>
        <w:ind w:left="1008" w:hanging="1008"/>
      </w:pPr>
      <w:rPr>
        <w:vertAlign w:val="baseline"/>
        <w:position w:val="0"/>
        <w:sz w:val="24"/>
        <w:sz w:val="24"/>
      </w:rPr>
    </w:lvl>
    <w:lvl w:ilvl="5">
      <w:start w:val="1"/>
      <w:numFmt w:val="none"/>
      <w:suff w:val="nothing"/>
      <w:lvlText w:val=""/>
      <w:lvlJc w:val="left"/>
      <w:pPr>
        <w:ind w:left="1152" w:hanging="1152"/>
      </w:pPr>
      <w:rPr>
        <w:vertAlign w:val="baseline"/>
        <w:position w:val="0"/>
        <w:sz w:val="24"/>
        <w:sz w:val="24"/>
      </w:rPr>
    </w:lvl>
    <w:lvl w:ilvl="6">
      <w:start w:val="1"/>
      <w:numFmt w:val="none"/>
      <w:suff w:val="nothing"/>
      <w:lvlText w:val=""/>
      <w:lvlJc w:val="left"/>
      <w:pPr>
        <w:ind w:left="1296" w:hanging="1296"/>
      </w:pPr>
      <w:rPr>
        <w:vertAlign w:val="baseline"/>
        <w:position w:val="0"/>
        <w:sz w:val="24"/>
        <w:sz w:val="24"/>
      </w:rPr>
    </w:lvl>
    <w:lvl w:ilvl="7">
      <w:start w:val="1"/>
      <w:numFmt w:val="none"/>
      <w:suff w:val="nothing"/>
      <w:lvlText w:val=""/>
      <w:lvlJc w:val="left"/>
      <w:pPr>
        <w:ind w:left="1440" w:hanging="1440"/>
      </w:pPr>
      <w:rPr>
        <w:vertAlign w:val="baseline"/>
        <w:position w:val="0"/>
        <w:sz w:val="24"/>
        <w:sz w:val="24"/>
      </w:rPr>
    </w:lvl>
    <w:lvl w:ilvl="8">
      <w:start w:val="1"/>
      <w:numFmt w:val="none"/>
      <w:suff w:val="nothing"/>
      <w:lvlText w:val=""/>
      <w:lvlJc w:val="left"/>
      <w:pPr>
        <w:ind w:left="1584" w:hanging="1584"/>
      </w:pPr>
      <w:rPr>
        <w:vertAlign w:val="baseline"/>
        <w:position w:val="0"/>
        <w:sz w:val="24"/>
        <w:sz w:val="24"/>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uk-UA"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tLeast" w:line="1" w:before="0" w:after="0"/>
      <w:ind w:left="-1" w:hanging="1"/>
      <w:jc w:val="left"/>
      <w:textAlignment w:val="top"/>
      <w:outlineLvl w:val="0"/>
    </w:pPr>
    <w:rPr>
      <w:rFonts w:eastAsia="Noto Sans CJK SC Regular" w:cs="FreeSans" w:ascii="Liberation Serif" w:hAnsi="Liberation Serif"/>
      <w:color w:val="auto"/>
      <w:kern w:val="2"/>
      <w:sz w:val="24"/>
      <w:szCs w:val="24"/>
      <w:lang w:val="ru-RU" w:bidi="hi-IN" w:eastAsia="zh-CN"/>
    </w:rPr>
  </w:style>
  <w:style w:type="paragraph" w:styleId="1">
    <w:name w:val="Heading 1"/>
    <w:basedOn w:val="Normal"/>
    <w:uiPriority w:val="9"/>
    <w:qFormat/>
    <w:pPr>
      <w:keepNext w:val="true"/>
      <w:keepLines/>
      <w:spacing w:before="480" w:after="120"/>
    </w:pPr>
    <w:rPr>
      <w:b/>
      <w:sz w:val="48"/>
      <w:szCs w:val="48"/>
    </w:rPr>
  </w:style>
  <w:style w:type="paragraph" w:styleId="2">
    <w:name w:val="Heading 2"/>
    <w:basedOn w:val="Normal"/>
    <w:uiPriority w:val="9"/>
    <w:semiHidden/>
    <w:unhideWhenUsed/>
    <w:qFormat/>
    <w:pPr>
      <w:keepNext w:val="true"/>
      <w:keepLines/>
      <w:spacing w:before="360" w:after="80"/>
      <w:outlineLvl w:val="1"/>
    </w:pPr>
    <w:rPr>
      <w:b/>
      <w:sz w:val="36"/>
      <w:szCs w:val="36"/>
    </w:rPr>
  </w:style>
  <w:style w:type="paragraph" w:styleId="3">
    <w:name w:val="Heading 3"/>
    <w:basedOn w:val="Normal"/>
    <w:uiPriority w:val="9"/>
    <w:semiHidden/>
    <w:unhideWhenUsed/>
    <w:qFormat/>
    <w:pPr>
      <w:keepNext w:val="true"/>
      <w:keepLines/>
      <w:spacing w:before="280" w:after="80"/>
      <w:outlineLvl w:val="2"/>
    </w:pPr>
    <w:rPr>
      <w:b/>
      <w:sz w:val="28"/>
      <w:szCs w:val="28"/>
    </w:rPr>
  </w:style>
  <w:style w:type="paragraph" w:styleId="4">
    <w:name w:val="Heading 4"/>
    <w:basedOn w:val="Normal"/>
    <w:uiPriority w:val="9"/>
    <w:semiHidden/>
    <w:unhideWhenUsed/>
    <w:qFormat/>
    <w:pPr>
      <w:keepNext w:val="true"/>
      <w:keepLines/>
      <w:spacing w:before="240" w:after="40"/>
      <w:outlineLvl w:val="3"/>
    </w:pPr>
    <w:rPr>
      <w:b/>
    </w:rPr>
  </w:style>
  <w:style w:type="paragraph" w:styleId="5">
    <w:name w:val="Heading 5"/>
    <w:basedOn w:val="Normal"/>
    <w:uiPriority w:val="9"/>
    <w:semiHidden/>
    <w:unhideWhenUsed/>
    <w:qFormat/>
    <w:pPr>
      <w:keepNext w:val="true"/>
      <w:keepLines/>
      <w:spacing w:before="220" w:after="40"/>
      <w:outlineLvl w:val="4"/>
    </w:pPr>
    <w:rPr>
      <w:b/>
      <w:sz w:val="22"/>
      <w:szCs w:val="22"/>
    </w:rPr>
  </w:style>
  <w:style w:type="paragraph" w:styleId="6">
    <w:name w:val="Heading 6"/>
    <w:basedOn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4"/>
      <w:sz w:val="24"/>
      <w:effect w:val="none"/>
      <w:vertAlign w:val="baseline"/>
      <w:em w:val="none"/>
    </w:rPr>
  </w:style>
  <w:style w:type="character" w:styleId="WW8Num1z1" w:customStyle="1">
    <w:name w:val="WW8Num1z1"/>
    <w:qFormat/>
    <w:rPr>
      <w:w w:val="100"/>
      <w:position w:val="0"/>
      <w:sz w:val="24"/>
      <w:sz w:val="24"/>
      <w:effect w:val="none"/>
      <w:vertAlign w:val="baseline"/>
      <w:em w:val="none"/>
    </w:rPr>
  </w:style>
  <w:style w:type="character" w:styleId="WW8Num1z2" w:customStyle="1">
    <w:name w:val="WW8Num1z2"/>
    <w:qFormat/>
    <w:rPr>
      <w:w w:val="100"/>
      <w:position w:val="0"/>
      <w:sz w:val="24"/>
      <w:sz w:val="24"/>
      <w:effect w:val="none"/>
      <w:vertAlign w:val="baseline"/>
      <w:em w:val="none"/>
    </w:rPr>
  </w:style>
  <w:style w:type="character" w:styleId="WW8Num1z3" w:customStyle="1">
    <w:name w:val="WW8Num1z3"/>
    <w:qFormat/>
    <w:rPr>
      <w:w w:val="100"/>
      <w:position w:val="0"/>
      <w:sz w:val="24"/>
      <w:sz w:val="24"/>
      <w:effect w:val="none"/>
      <w:vertAlign w:val="baseline"/>
      <w:em w:val="none"/>
    </w:rPr>
  </w:style>
  <w:style w:type="character" w:styleId="WW8Num1z4" w:customStyle="1">
    <w:name w:val="WW8Num1z4"/>
    <w:qFormat/>
    <w:rPr>
      <w:w w:val="100"/>
      <w:position w:val="0"/>
      <w:sz w:val="24"/>
      <w:sz w:val="24"/>
      <w:effect w:val="none"/>
      <w:vertAlign w:val="baseline"/>
      <w:em w:val="none"/>
    </w:rPr>
  </w:style>
  <w:style w:type="character" w:styleId="WW8Num1z5" w:customStyle="1">
    <w:name w:val="WW8Num1z5"/>
    <w:qFormat/>
    <w:rPr>
      <w:w w:val="100"/>
      <w:position w:val="0"/>
      <w:sz w:val="24"/>
      <w:sz w:val="24"/>
      <w:effect w:val="none"/>
      <w:vertAlign w:val="baseline"/>
      <w:em w:val="none"/>
    </w:rPr>
  </w:style>
  <w:style w:type="character" w:styleId="WW8Num1z6" w:customStyle="1">
    <w:name w:val="WW8Num1z6"/>
    <w:qFormat/>
    <w:rPr>
      <w:w w:val="100"/>
      <w:position w:val="0"/>
      <w:sz w:val="24"/>
      <w:sz w:val="24"/>
      <w:effect w:val="none"/>
      <w:vertAlign w:val="baseline"/>
      <w:em w:val="none"/>
    </w:rPr>
  </w:style>
  <w:style w:type="character" w:styleId="WW8Num1z7" w:customStyle="1">
    <w:name w:val="WW8Num1z7"/>
    <w:qFormat/>
    <w:rPr>
      <w:w w:val="100"/>
      <w:position w:val="0"/>
      <w:sz w:val="24"/>
      <w:sz w:val="24"/>
      <w:effect w:val="none"/>
      <w:vertAlign w:val="baseline"/>
      <w:em w:val="none"/>
    </w:rPr>
  </w:style>
  <w:style w:type="character" w:styleId="WW8Num1z8" w:customStyle="1">
    <w:name w:val="WW8Num1z8"/>
    <w:qFormat/>
    <w:rPr>
      <w:w w:val="100"/>
      <w:position w:val="0"/>
      <w:sz w:val="24"/>
      <w:sz w:val="24"/>
      <w:effect w:val="none"/>
      <w:vertAlign w:val="baseline"/>
      <w:em w:val="none"/>
    </w:rPr>
  </w:style>
  <w:style w:type="character" w:styleId="WW8Num2z0" w:customStyle="1">
    <w:name w:val="WW8Num2z0"/>
    <w:qFormat/>
    <w:rPr>
      <w:w w:val="100"/>
      <w:position w:val="0"/>
      <w:sz w:val="24"/>
      <w:sz w:val="24"/>
      <w:effect w:val="none"/>
      <w:vertAlign w:val="baseline"/>
      <w:em w:val="none"/>
    </w:rPr>
  </w:style>
  <w:style w:type="character" w:styleId="WW8Num2z1" w:customStyle="1">
    <w:name w:val="WW8Num2z1"/>
    <w:qFormat/>
    <w:rPr>
      <w:w w:val="100"/>
      <w:position w:val="0"/>
      <w:sz w:val="24"/>
      <w:sz w:val="24"/>
      <w:effect w:val="none"/>
      <w:vertAlign w:val="baseline"/>
      <w:em w:val="none"/>
    </w:rPr>
  </w:style>
  <w:style w:type="character" w:styleId="WW8Num2z2" w:customStyle="1">
    <w:name w:val="WW8Num2z2"/>
    <w:qFormat/>
    <w:rPr>
      <w:w w:val="100"/>
      <w:position w:val="0"/>
      <w:sz w:val="24"/>
      <w:sz w:val="24"/>
      <w:effect w:val="none"/>
      <w:vertAlign w:val="baseline"/>
      <w:em w:val="none"/>
    </w:rPr>
  </w:style>
  <w:style w:type="character" w:styleId="WW8Num2z3" w:customStyle="1">
    <w:name w:val="WW8Num2z3"/>
    <w:qFormat/>
    <w:rPr>
      <w:w w:val="100"/>
      <w:position w:val="0"/>
      <w:sz w:val="24"/>
      <w:sz w:val="24"/>
      <w:effect w:val="none"/>
      <w:vertAlign w:val="baseline"/>
      <w:em w:val="none"/>
    </w:rPr>
  </w:style>
  <w:style w:type="character" w:styleId="WW8Num2z4" w:customStyle="1">
    <w:name w:val="WW8Num2z4"/>
    <w:qFormat/>
    <w:rPr>
      <w:w w:val="100"/>
      <w:position w:val="0"/>
      <w:sz w:val="24"/>
      <w:sz w:val="24"/>
      <w:effect w:val="none"/>
      <w:vertAlign w:val="baseline"/>
      <w:em w:val="none"/>
    </w:rPr>
  </w:style>
  <w:style w:type="character" w:styleId="WW8Num2z5" w:customStyle="1">
    <w:name w:val="WW8Num2z5"/>
    <w:qFormat/>
    <w:rPr>
      <w:w w:val="100"/>
      <w:position w:val="0"/>
      <w:sz w:val="24"/>
      <w:sz w:val="24"/>
      <w:effect w:val="none"/>
      <w:vertAlign w:val="baseline"/>
      <w:em w:val="none"/>
    </w:rPr>
  </w:style>
  <w:style w:type="character" w:styleId="WW8Num2z6" w:customStyle="1">
    <w:name w:val="WW8Num2z6"/>
    <w:qFormat/>
    <w:rPr>
      <w:w w:val="100"/>
      <w:position w:val="0"/>
      <w:sz w:val="24"/>
      <w:sz w:val="24"/>
      <w:effect w:val="none"/>
      <w:vertAlign w:val="baseline"/>
      <w:em w:val="none"/>
    </w:rPr>
  </w:style>
  <w:style w:type="character" w:styleId="WW8Num2z7" w:customStyle="1">
    <w:name w:val="WW8Num2z7"/>
    <w:qFormat/>
    <w:rPr>
      <w:w w:val="100"/>
      <w:position w:val="0"/>
      <w:sz w:val="24"/>
      <w:sz w:val="24"/>
      <w:effect w:val="none"/>
      <w:vertAlign w:val="baseline"/>
      <w:em w:val="none"/>
    </w:rPr>
  </w:style>
  <w:style w:type="character" w:styleId="WW8Num2z8" w:customStyle="1">
    <w:name w:val="WW8Num2z8"/>
    <w:qFormat/>
    <w:rPr>
      <w:w w:val="100"/>
      <w:position w:val="0"/>
      <w:sz w:val="24"/>
      <w:sz w:val="24"/>
      <w:effect w:val="none"/>
      <w:vertAlign w:val="baseline"/>
      <w:em w:val="none"/>
    </w:rPr>
  </w:style>
  <w:style w:type="character" w:styleId="WW8Num3z0" w:customStyle="1">
    <w:name w:val="WW8Num3z0"/>
    <w:qFormat/>
    <w:rPr>
      <w:w w:val="100"/>
      <w:position w:val="0"/>
      <w:sz w:val="24"/>
      <w:sz w:val="24"/>
      <w:effect w:val="none"/>
      <w:vertAlign w:val="baseline"/>
      <w:em w:val="none"/>
    </w:rPr>
  </w:style>
  <w:style w:type="character" w:styleId="WW8Num3z1" w:customStyle="1">
    <w:name w:val="WW8Num3z1"/>
    <w:qFormat/>
    <w:rPr>
      <w:w w:val="100"/>
      <w:position w:val="0"/>
      <w:sz w:val="24"/>
      <w:sz w:val="24"/>
      <w:effect w:val="none"/>
      <w:vertAlign w:val="baseline"/>
      <w:em w:val="none"/>
    </w:rPr>
  </w:style>
  <w:style w:type="character" w:styleId="WW8Num3z2" w:customStyle="1">
    <w:name w:val="WW8Num3z2"/>
    <w:qFormat/>
    <w:rPr>
      <w:w w:val="100"/>
      <w:position w:val="0"/>
      <w:sz w:val="24"/>
      <w:sz w:val="24"/>
      <w:effect w:val="none"/>
      <w:vertAlign w:val="baseline"/>
      <w:em w:val="none"/>
    </w:rPr>
  </w:style>
  <w:style w:type="character" w:styleId="WW8Num3z3" w:customStyle="1">
    <w:name w:val="WW8Num3z3"/>
    <w:qFormat/>
    <w:rPr>
      <w:w w:val="100"/>
      <w:position w:val="0"/>
      <w:sz w:val="24"/>
      <w:sz w:val="24"/>
      <w:effect w:val="none"/>
      <w:vertAlign w:val="baseline"/>
      <w:em w:val="none"/>
    </w:rPr>
  </w:style>
  <w:style w:type="character" w:styleId="WW8Num3z4" w:customStyle="1">
    <w:name w:val="WW8Num3z4"/>
    <w:qFormat/>
    <w:rPr>
      <w:w w:val="100"/>
      <w:position w:val="0"/>
      <w:sz w:val="24"/>
      <w:sz w:val="24"/>
      <w:effect w:val="none"/>
      <w:vertAlign w:val="baseline"/>
      <w:em w:val="none"/>
    </w:rPr>
  </w:style>
  <w:style w:type="character" w:styleId="WW8Num3z5" w:customStyle="1">
    <w:name w:val="WW8Num3z5"/>
    <w:qFormat/>
    <w:rPr>
      <w:w w:val="100"/>
      <w:position w:val="0"/>
      <w:sz w:val="24"/>
      <w:sz w:val="24"/>
      <w:effect w:val="none"/>
      <w:vertAlign w:val="baseline"/>
      <w:em w:val="none"/>
    </w:rPr>
  </w:style>
  <w:style w:type="character" w:styleId="WW8Num3z6" w:customStyle="1">
    <w:name w:val="WW8Num3z6"/>
    <w:qFormat/>
    <w:rPr>
      <w:w w:val="100"/>
      <w:position w:val="0"/>
      <w:sz w:val="24"/>
      <w:sz w:val="24"/>
      <w:effect w:val="none"/>
      <w:vertAlign w:val="baseline"/>
      <w:em w:val="none"/>
    </w:rPr>
  </w:style>
  <w:style w:type="character" w:styleId="WW8Num3z7" w:customStyle="1">
    <w:name w:val="WW8Num3z7"/>
    <w:qFormat/>
    <w:rPr>
      <w:w w:val="100"/>
      <w:position w:val="0"/>
      <w:sz w:val="24"/>
      <w:sz w:val="24"/>
      <w:effect w:val="none"/>
      <w:vertAlign w:val="baseline"/>
      <w:em w:val="none"/>
    </w:rPr>
  </w:style>
  <w:style w:type="character" w:styleId="WW8Num3z8" w:customStyle="1">
    <w:name w:val="WW8Num3z8"/>
    <w:qFormat/>
    <w:rPr>
      <w:w w:val="100"/>
      <w:position w:val="0"/>
      <w:sz w:val="24"/>
      <w:sz w:val="24"/>
      <w:effect w:val="none"/>
      <w:vertAlign w:val="baseline"/>
      <w:em w:val="none"/>
    </w:rPr>
  </w:style>
  <w:style w:type="character" w:styleId="41" w:customStyle="1">
    <w:name w:val="Основной шрифт абзаца4"/>
    <w:qFormat/>
    <w:rPr>
      <w:w w:val="100"/>
      <w:position w:val="0"/>
      <w:sz w:val="24"/>
      <w:sz w:val="24"/>
      <w:effect w:val="none"/>
      <w:vertAlign w:val="baseline"/>
      <w:em w:val="none"/>
    </w:rPr>
  </w:style>
  <w:style w:type="character" w:styleId="WW8Num4z0" w:customStyle="1">
    <w:name w:val="WW8Num4z0"/>
    <w:qFormat/>
    <w:rPr>
      <w:w w:val="100"/>
      <w:position w:val="0"/>
      <w:sz w:val="24"/>
      <w:sz w:val="24"/>
      <w:effect w:val="none"/>
      <w:vertAlign w:val="baseline"/>
      <w:em w:val="none"/>
    </w:rPr>
  </w:style>
  <w:style w:type="character" w:styleId="WW8Num4z1" w:customStyle="1">
    <w:name w:val="WW8Num4z1"/>
    <w:qFormat/>
    <w:rPr>
      <w:w w:val="100"/>
      <w:position w:val="0"/>
      <w:sz w:val="24"/>
      <w:sz w:val="24"/>
      <w:effect w:val="none"/>
      <w:vertAlign w:val="baseline"/>
      <w:em w:val="none"/>
    </w:rPr>
  </w:style>
  <w:style w:type="character" w:styleId="WW8Num4z2" w:customStyle="1">
    <w:name w:val="WW8Num4z2"/>
    <w:qFormat/>
    <w:rPr>
      <w:w w:val="100"/>
      <w:position w:val="0"/>
      <w:sz w:val="24"/>
      <w:sz w:val="24"/>
      <w:effect w:val="none"/>
      <w:vertAlign w:val="baseline"/>
      <w:em w:val="none"/>
    </w:rPr>
  </w:style>
  <w:style w:type="character" w:styleId="WW8Num4z3" w:customStyle="1">
    <w:name w:val="WW8Num4z3"/>
    <w:qFormat/>
    <w:rPr>
      <w:w w:val="100"/>
      <w:position w:val="0"/>
      <w:sz w:val="24"/>
      <w:sz w:val="24"/>
      <w:effect w:val="none"/>
      <w:vertAlign w:val="baseline"/>
      <w:em w:val="none"/>
    </w:rPr>
  </w:style>
  <w:style w:type="character" w:styleId="WW8Num4z4" w:customStyle="1">
    <w:name w:val="WW8Num4z4"/>
    <w:qFormat/>
    <w:rPr>
      <w:w w:val="100"/>
      <w:position w:val="0"/>
      <w:sz w:val="24"/>
      <w:sz w:val="24"/>
      <w:effect w:val="none"/>
      <w:vertAlign w:val="baseline"/>
      <w:em w:val="none"/>
    </w:rPr>
  </w:style>
  <w:style w:type="character" w:styleId="WW8Num4z5" w:customStyle="1">
    <w:name w:val="WW8Num4z5"/>
    <w:qFormat/>
    <w:rPr>
      <w:w w:val="100"/>
      <w:position w:val="0"/>
      <w:sz w:val="24"/>
      <w:sz w:val="24"/>
      <w:effect w:val="none"/>
      <w:vertAlign w:val="baseline"/>
      <w:em w:val="none"/>
    </w:rPr>
  </w:style>
  <w:style w:type="character" w:styleId="WW8Num4z6" w:customStyle="1">
    <w:name w:val="WW8Num4z6"/>
    <w:qFormat/>
    <w:rPr>
      <w:w w:val="100"/>
      <w:position w:val="0"/>
      <w:sz w:val="24"/>
      <w:sz w:val="24"/>
      <w:effect w:val="none"/>
      <w:vertAlign w:val="baseline"/>
      <w:em w:val="none"/>
    </w:rPr>
  </w:style>
  <w:style w:type="character" w:styleId="WW8Num4z7" w:customStyle="1">
    <w:name w:val="WW8Num4z7"/>
    <w:qFormat/>
    <w:rPr>
      <w:w w:val="100"/>
      <w:position w:val="0"/>
      <w:sz w:val="24"/>
      <w:sz w:val="24"/>
      <w:effect w:val="none"/>
      <w:vertAlign w:val="baseline"/>
      <w:em w:val="none"/>
    </w:rPr>
  </w:style>
  <w:style w:type="character" w:styleId="WW8Num4z8" w:customStyle="1">
    <w:name w:val="WW8Num4z8"/>
    <w:qFormat/>
    <w:rPr>
      <w:w w:val="100"/>
      <w:position w:val="0"/>
      <w:sz w:val="24"/>
      <w:sz w:val="24"/>
      <w:effect w:val="none"/>
      <w:vertAlign w:val="baseline"/>
      <w:em w:val="none"/>
    </w:rPr>
  </w:style>
  <w:style w:type="character" w:styleId="WW8Num5z0" w:customStyle="1">
    <w:name w:val="WW8Num5z0"/>
    <w:qFormat/>
    <w:rPr>
      <w:w w:val="100"/>
      <w:position w:val="0"/>
      <w:sz w:val="24"/>
      <w:sz w:val="24"/>
      <w:effect w:val="none"/>
      <w:vertAlign w:val="baseline"/>
      <w:em w:val="none"/>
    </w:rPr>
  </w:style>
  <w:style w:type="character" w:styleId="WW8Num5z1" w:customStyle="1">
    <w:name w:val="WW8Num5z1"/>
    <w:qFormat/>
    <w:rPr>
      <w:w w:val="100"/>
      <w:position w:val="0"/>
      <w:sz w:val="24"/>
      <w:sz w:val="24"/>
      <w:effect w:val="none"/>
      <w:vertAlign w:val="baseline"/>
      <w:em w:val="none"/>
    </w:rPr>
  </w:style>
  <w:style w:type="character" w:styleId="WW8Num5z2" w:customStyle="1">
    <w:name w:val="WW8Num5z2"/>
    <w:qFormat/>
    <w:rPr>
      <w:w w:val="100"/>
      <w:position w:val="0"/>
      <w:sz w:val="24"/>
      <w:sz w:val="24"/>
      <w:effect w:val="none"/>
      <w:vertAlign w:val="baseline"/>
      <w:em w:val="none"/>
    </w:rPr>
  </w:style>
  <w:style w:type="character" w:styleId="WW8Num5z3" w:customStyle="1">
    <w:name w:val="WW8Num5z3"/>
    <w:qFormat/>
    <w:rPr>
      <w:w w:val="100"/>
      <w:position w:val="0"/>
      <w:sz w:val="24"/>
      <w:sz w:val="24"/>
      <w:effect w:val="none"/>
      <w:vertAlign w:val="baseline"/>
      <w:em w:val="none"/>
    </w:rPr>
  </w:style>
  <w:style w:type="character" w:styleId="WW8Num5z4" w:customStyle="1">
    <w:name w:val="WW8Num5z4"/>
    <w:qFormat/>
    <w:rPr>
      <w:w w:val="100"/>
      <w:position w:val="0"/>
      <w:sz w:val="24"/>
      <w:sz w:val="24"/>
      <w:effect w:val="none"/>
      <w:vertAlign w:val="baseline"/>
      <w:em w:val="none"/>
    </w:rPr>
  </w:style>
  <w:style w:type="character" w:styleId="WW8Num5z5" w:customStyle="1">
    <w:name w:val="WW8Num5z5"/>
    <w:qFormat/>
    <w:rPr>
      <w:w w:val="100"/>
      <w:position w:val="0"/>
      <w:sz w:val="24"/>
      <w:sz w:val="24"/>
      <w:effect w:val="none"/>
      <w:vertAlign w:val="baseline"/>
      <w:em w:val="none"/>
    </w:rPr>
  </w:style>
  <w:style w:type="character" w:styleId="WW8Num5z6" w:customStyle="1">
    <w:name w:val="WW8Num5z6"/>
    <w:qFormat/>
    <w:rPr>
      <w:w w:val="100"/>
      <w:position w:val="0"/>
      <w:sz w:val="24"/>
      <w:sz w:val="24"/>
      <w:effect w:val="none"/>
      <w:vertAlign w:val="baseline"/>
      <w:em w:val="none"/>
    </w:rPr>
  </w:style>
  <w:style w:type="character" w:styleId="WW8Num5z7" w:customStyle="1">
    <w:name w:val="WW8Num5z7"/>
    <w:qFormat/>
    <w:rPr>
      <w:w w:val="100"/>
      <w:position w:val="0"/>
      <w:sz w:val="24"/>
      <w:sz w:val="24"/>
      <w:effect w:val="none"/>
      <w:vertAlign w:val="baseline"/>
      <w:em w:val="none"/>
    </w:rPr>
  </w:style>
  <w:style w:type="character" w:styleId="WW8Num5z8" w:customStyle="1">
    <w:name w:val="WW8Num5z8"/>
    <w:qFormat/>
    <w:rPr>
      <w:w w:val="100"/>
      <w:position w:val="0"/>
      <w:sz w:val="24"/>
      <w:sz w:val="24"/>
      <w:effect w:val="none"/>
      <w:vertAlign w:val="baseline"/>
      <w:em w:val="none"/>
    </w:rPr>
  </w:style>
  <w:style w:type="character" w:styleId="WW8Num6z0" w:customStyle="1">
    <w:name w:val="WW8Num6z0"/>
    <w:qFormat/>
    <w:rPr>
      <w:w w:val="100"/>
      <w:position w:val="0"/>
      <w:sz w:val="24"/>
      <w:sz w:val="24"/>
      <w:effect w:val="none"/>
      <w:vertAlign w:val="baseline"/>
      <w:em w:val="none"/>
    </w:rPr>
  </w:style>
  <w:style w:type="character" w:styleId="WW8Num6z1" w:customStyle="1">
    <w:name w:val="WW8Num6z1"/>
    <w:qFormat/>
    <w:rPr>
      <w:w w:val="100"/>
      <w:position w:val="0"/>
      <w:sz w:val="24"/>
      <w:sz w:val="24"/>
      <w:effect w:val="none"/>
      <w:vertAlign w:val="baseline"/>
      <w:em w:val="none"/>
    </w:rPr>
  </w:style>
  <w:style w:type="character" w:styleId="WW8Num6z2" w:customStyle="1">
    <w:name w:val="WW8Num6z2"/>
    <w:qFormat/>
    <w:rPr>
      <w:w w:val="100"/>
      <w:position w:val="0"/>
      <w:sz w:val="24"/>
      <w:sz w:val="24"/>
      <w:effect w:val="none"/>
      <w:vertAlign w:val="baseline"/>
      <w:em w:val="none"/>
    </w:rPr>
  </w:style>
  <w:style w:type="character" w:styleId="WW8Num6z3" w:customStyle="1">
    <w:name w:val="WW8Num6z3"/>
    <w:qFormat/>
    <w:rPr>
      <w:w w:val="100"/>
      <w:position w:val="0"/>
      <w:sz w:val="24"/>
      <w:sz w:val="24"/>
      <w:effect w:val="none"/>
      <w:vertAlign w:val="baseline"/>
      <w:em w:val="none"/>
    </w:rPr>
  </w:style>
  <w:style w:type="character" w:styleId="WW8Num6z4" w:customStyle="1">
    <w:name w:val="WW8Num6z4"/>
    <w:qFormat/>
    <w:rPr>
      <w:w w:val="100"/>
      <w:position w:val="0"/>
      <w:sz w:val="24"/>
      <w:sz w:val="24"/>
      <w:effect w:val="none"/>
      <w:vertAlign w:val="baseline"/>
      <w:em w:val="none"/>
    </w:rPr>
  </w:style>
  <w:style w:type="character" w:styleId="WW8Num6z5" w:customStyle="1">
    <w:name w:val="WW8Num6z5"/>
    <w:qFormat/>
    <w:rPr>
      <w:w w:val="100"/>
      <w:position w:val="0"/>
      <w:sz w:val="24"/>
      <w:sz w:val="24"/>
      <w:effect w:val="none"/>
      <w:vertAlign w:val="baseline"/>
      <w:em w:val="none"/>
    </w:rPr>
  </w:style>
  <w:style w:type="character" w:styleId="WW8Num6z6" w:customStyle="1">
    <w:name w:val="WW8Num6z6"/>
    <w:qFormat/>
    <w:rPr>
      <w:w w:val="100"/>
      <w:position w:val="0"/>
      <w:sz w:val="24"/>
      <w:sz w:val="24"/>
      <w:effect w:val="none"/>
      <w:vertAlign w:val="baseline"/>
      <w:em w:val="none"/>
    </w:rPr>
  </w:style>
  <w:style w:type="character" w:styleId="WW8Num6z7" w:customStyle="1">
    <w:name w:val="WW8Num6z7"/>
    <w:qFormat/>
    <w:rPr>
      <w:w w:val="100"/>
      <w:position w:val="0"/>
      <w:sz w:val="24"/>
      <w:sz w:val="24"/>
      <w:effect w:val="none"/>
      <w:vertAlign w:val="baseline"/>
      <w:em w:val="none"/>
    </w:rPr>
  </w:style>
  <w:style w:type="character" w:styleId="WW8Num6z8" w:customStyle="1">
    <w:name w:val="WW8Num6z8"/>
    <w:qFormat/>
    <w:rPr>
      <w:w w:val="100"/>
      <w:position w:val="0"/>
      <w:sz w:val="24"/>
      <w:sz w:val="24"/>
      <w:effect w:val="none"/>
      <w:vertAlign w:val="baseline"/>
      <w:em w:val="none"/>
    </w:rPr>
  </w:style>
  <w:style w:type="character" w:styleId="WW8Num7z0" w:customStyle="1">
    <w:name w:val="WW8Num7z0"/>
    <w:qFormat/>
    <w:rPr>
      <w:w w:val="100"/>
      <w:position w:val="0"/>
      <w:sz w:val="24"/>
      <w:sz w:val="24"/>
      <w:effect w:val="none"/>
      <w:vertAlign w:val="baseline"/>
      <w:em w:val="none"/>
    </w:rPr>
  </w:style>
  <w:style w:type="character" w:styleId="WW8Num7z1" w:customStyle="1">
    <w:name w:val="WW8Num7z1"/>
    <w:qFormat/>
    <w:rPr>
      <w:w w:val="100"/>
      <w:position w:val="0"/>
      <w:sz w:val="24"/>
      <w:sz w:val="24"/>
      <w:effect w:val="none"/>
      <w:vertAlign w:val="baseline"/>
      <w:em w:val="none"/>
    </w:rPr>
  </w:style>
  <w:style w:type="character" w:styleId="WW8Num7z2" w:customStyle="1">
    <w:name w:val="WW8Num7z2"/>
    <w:qFormat/>
    <w:rPr>
      <w:w w:val="100"/>
      <w:position w:val="0"/>
      <w:sz w:val="24"/>
      <w:sz w:val="24"/>
      <w:effect w:val="none"/>
      <w:vertAlign w:val="baseline"/>
      <w:em w:val="none"/>
    </w:rPr>
  </w:style>
  <w:style w:type="character" w:styleId="WW8Num7z3" w:customStyle="1">
    <w:name w:val="WW8Num7z3"/>
    <w:qFormat/>
    <w:rPr>
      <w:w w:val="100"/>
      <w:position w:val="0"/>
      <w:sz w:val="24"/>
      <w:sz w:val="24"/>
      <w:effect w:val="none"/>
      <w:vertAlign w:val="baseline"/>
      <w:em w:val="none"/>
    </w:rPr>
  </w:style>
  <w:style w:type="character" w:styleId="WW8Num7z4" w:customStyle="1">
    <w:name w:val="WW8Num7z4"/>
    <w:qFormat/>
    <w:rPr>
      <w:w w:val="100"/>
      <w:position w:val="0"/>
      <w:sz w:val="24"/>
      <w:sz w:val="24"/>
      <w:effect w:val="none"/>
      <w:vertAlign w:val="baseline"/>
      <w:em w:val="none"/>
    </w:rPr>
  </w:style>
  <w:style w:type="character" w:styleId="WW8Num7z5" w:customStyle="1">
    <w:name w:val="WW8Num7z5"/>
    <w:qFormat/>
    <w:rPr>
      <w:w w:val="100"/>
      <w:position w:val="0"/>
      <w:sz w:val="24"/>
      <w:sz w:val="24"/>
      <w:effect w:val="none"/>
      <w:vertAlign w:val="baseline"/>
      <w:em w:val="none"/>
    </w:rPr>
  </w:style>
  <w:style w:type="character" w:styleId="WW8Num7z6" w:customStyle="1">
    <w:name w:val="WW8Num7z6"/>
    <w:qFormat/>
    <w:rPr>
      <w:w w:val="100"/>
      <w:position w:val="0"/>
      <w:sz w:val="24"/>
      <w:sz w:val="24"/>
      <w:effect w:val="none"/>
      <w:vertAlign w:val="baseline"/>
      <w:em w:val="none"/>
    </w:rPr>
  </w:style>
  <w:style w:type="character" w:styleId="WW8Num7z7" w:customStyle="1">
    <w:name w:val="WW8Num7z7"/>
    <w:qFormat/>
    <w:rPr>
      <w:w w:val="100"/>
      <w:position w:val="0"/>
      <w:sz w:val="24"/>
      <w:sz w:val="24"/>
      <w:effect w:val="none"/>
      <w:vertAlign w:val="baseline"/>
      <w:em w:val="none"/>
    </w:rPr>
  </w:style>
  <w:style w:type="character" w:styleId="WW8Num7z8" w:customStyle="1">
    <w:name w:val="WW8Num7z8"/>
    <w:qFormat/>
    <w:rPr>
      <w:w w:val="100"/>
      <w:position w:val="0"/>
      <w:sz w:val="24"/>
      <w:sz w:val="24"/>
      <w:effect w:val="none"/>
      <w:vertAlign w:val="baseline"/>
      <w:em w:val="none"/>
    </w:rPr>
  </w:style>
  <w:style w:type="character" w:styleId="WW8Num8z0" w:customStyle="1">
    <w:name w:val="WW8Num8z0"/>
    <w:qFormat/>
    <w:rPr>
      <w:w w:val="100"/>
      <w:position w:val="0"/>
      <w:sz w:val="24"/>
      <w:sz w:val="24"/>
      <w:effect w:val="none"/>
      <w:vertAlign w:val="baseline"/>
      <w:em w:val="none"/>
    </w:rPr>
  </w:style>
  <w:style w:type="character" w:styleId="WW8Num8z1" w:customStyle="1">
    <w:name w:val="WW8Num8z1"/>
    <w:qFormat/>
    <w:rPr>
      <w:w w:val="100"/>
      <w:position w:val="0"/>
      <w:sz w:val="24"/>
      <w:sz w:val="24"/>
      <w:effect w:val="none"/>
      <w:vertAlign w:val="baseline"/>
      <w:em w:val="none"/>
    </w:rPr>
  </w:style>
  <w:style w:type="character" w:styleId="WW8Num8z2" w:customStyle="1">
    <w:name w:val="WW8Num8z2"/>
    <w:qFormat/>
    <w:rPr>
      <w:w w:val="100"/>
      <w:position w:val="0"/>
      <w:sz w:val="24"/>
      <w:sz w:val="24"/>
      <w:effect w:val="none"/>
      <w:vertAlign w:val="baseline"/>
      <w:em w:val="none"/>
    </w:rPr>
  </w:style>
  <w:style w:type="character" w:styleId="WW8Num8z3" w:customStyle="1">
    <w:name w:val="WW8Num8z3"/>
    <w:qFormat/>
    <w:rPr>
      <w:w w:val="100"/>
      <w:position w:val="0"/>
      <w:sz w:val="24"/>
      <w:sz w:val="24"/>
      <w:effect w:val="none"/>
      <w:vertAlign w:val="baseline"/>
      <w:em w:val="none"/>
    </w:rPr>
  </w:style>
  <w:style w:type="character" w:styleId="WW8Num8z4" w:customStyle="1">
    <w:name w:val="WW8Num8z4"/>
    <w:qFormat/>
    <w:rPr>
      <w:w w:val="100"/>
      <w:position w:val="0"/>
      <w:sz w:val="24"/>
      <w:sz w:val="24"/>
      <w:effect w:val="none"/>
      <w:vertAlign w:val="baseline"/>
      <w:em w:val="none"/>
    </w:rPr>
  </w:style>
  <w:style w:type="character" w:styleId="WW8Num8z5" w:customStyle="1">
    <w:name w:val="WW8Num8z5"/>
    <w:qFormat/>
    <w:rPr>
      <w:w w:val="100"/>
      <w:position w:val="0"/>
      <w:sz w:val="24"/>
      <w:sz w:val="24"/>
      <w:effect w:val="none"/>
      <w:vertAlign w:val="baseline"/>
      <w:em w:val="none"/>
    </w:rPr>
  </w:style>
  <w:style w:type="character" w:styleId="WW8Num8z6" w:customStyle="1">
    <w:name w:val="WW8Num8z6"/>
    <w:qFormat/>
    <w:rPr>
      <w:w w:val="100"/>
      <w:position w:val="0"/>
      <w:sz w:val="24"/>
      <w:sz w:val="24"/>
      <w:effect w:val="none"/>
      <w:vertAlign w:val="baseline"/>
      <w:em w:val="none"/>
    </w:rPr>
  </w:style>
  <w:style w:type="character" w:styleId="WW8Num8z7" w:customStyle="1">
    <w:name w:val="WW8Num8z7"/>
    <w:qFormat/>
    <w:rPr>
      <w:w w:val="100"/>
      <w:position w:val="0"/>
      <w:sz w:val="24"/>
      <w:sz w:val="24"/>
      <w:effect w:val="none"/>
      <w:vertAlign w:val="baseline"/>
      <w:em w:val="none"/>
    </w:rPr>
  </w:style>
  <w:style w:type="character" w:styleId="WW8Num8z8" w:customStyle="1">
    <w:name w:val="WW8Num8z8"/>
    <w:qFormat/>
    <w:rPr>
      <w:w w:val="100"/>
      <w:position w:val="0"/>
      <w:sz w:val="24"/>
      <w:sz w:val="24"/>
      <w:effect w:val="none"/>
      <w:vertAlign w:val="baseline"/>
      <w:em w:val="none"/>
    </w:rPr>
  </w:style>
  <w:style w:type="character" w:styleId="WW8Num9z0" w:customStyle="1">
    <w:name w:val="WW8Num9z0"/>
    <w:qFormat/>
    <w:rPr>
      <w:w w:val="100"/>
      <w:position w:val="0"/>
      <w:sz w:val="24"/>
      <w:sz w:val="24"/>
      <w:effect w:val="none"/>
      <w:vertAlign w:val="baseline"/>
      <w:em w:val="none"/>
    </w:rPr>
  </w:style>
  <w:style w:type="character" w:styleId="WW8Num9z1" w:customStyle="1">
    <w:name w:val="WW8Num9z1"/>
    <w:qFormat/>
    <w:rPr>
      <w:w w:val="100"/>
      <w:position w:val="0"/>
      <w:sz w:val="24"/>
      <w:sz w:val="24"/>
      <w:effect w:val="none"/>
      <w:vertAlign w:val="baseline"/>
      <w:em w:val="none"/>
    </w:rPr>
  </w:style>
  <w:style w:type="character" w:styleId="WW8Num9z2" w:customStyle="1">
    <w:name w:val="WW8Num9z2"/>
    <w:qFormat/>
    <w:rPr>
      <w:w w:val="100"/>
      <w:position w:val="0"/>
      <w:sz w:val="24"/>
      <w:sz w:val="24"/>
      <w:effect w:val="none"/>
      <w:vertAlign w:val="baseline"/>
      <w:em w:val="none"/>
    </w:rPr>
  </w:style>
  <w:style w:type="character" w:styleId="WW8Num9z3" w:customStyle="1">
    <w:name w:val="WW8Num9z3"/>
    <w:qFormat/>
    <w:rPr>
      <w:w w:val="100"/>
      <w:position w:val="0"/>
      <w:sz w:val="24"/>
      <w:sz w:val="24"/>
      <w:effect w:val="none"/>
      <w:vertAlign w:val="baseline"/>
      <w:em w:val="none"/>
    </w:rPr>
  </w:style>
  <w:style w:type="character" w:styleId="WW8Num9z4" w:customStyle="1">
    <w:name w:val="WW8Num9z4"/>
    <w:qFormat/>
    <w:rPr>
      <w:w w:val="100"/>
      <w:position w:val="0"/>
      <w:sz w:val="24"/>
      <w:sz w:val="24"/>
      <w:effect w:val="none"/>
      <w:vertAlign w:val="baseline"/>
      <w:em w:val="none"/>
    </w:rPr>
  </w:style>
  <w:style w:type="character" w:styleId="WW8Num9z5" w:customStyle="1">
    <w:name w:val="WW8Num9z5"/>
    <w:qFormat/>
    <w:rPr>
      <w:w w:val="100"/>
      <w:position w:val="0"/>
      <w:sz w:val="24"/>
      <w:sz w:val="24"/>
      <w:effect w:val="none"/>
      <w:vertAlign w:val="baseline"/>
      <w:em w:val="none"/>
    </w:rPr>
  </w:style>
  <w:style w:type="character" w:styleId="WW8Num9z6" w:customStyle="1">
    <w:name w:val="WW8Num9z6"/>
    <w:qFormat/>
    <w:rPr>
      <w:w w:val="100"/>
      <w:position w:val="0"/>
      <w:sz w:val="24"/>
      <w:sz w:val="24"/>
      <w:effect w:val="none"/>
      <w:vertAlign w:val="baseline"/>
      <w:em w:val="none"/>
    </w:rPr>
  </w:style>
  <w:style w:type="character" w:styleId="WW8Num9z7" w:customStyle="1">
    <w:name w:val="WW8Num9z7"/>
    <w:qFormat/>
    <w:rPr>
      <w:w w:val="100"/>
      <w:position w:val="0"/>
      <w:sz w:val="24"/>
      <w:sz w:val="24"/>
      <w:effect w:val="none"/>
      <w:vertAlign w:val="baseline"/>
      <w:em w:val="none"/>
    </w:rPr>
  </w:style>
  <w:style w:type="character" w:styleId="WW8Num9z8" w:customStyle="1">
    <w:name w:val="WW8Num9z8"/>
    <w:qFormat/>
    <w:rPr>
      <w:w w:val="100"/>
      <w:position w:val="0"/>
      <w:sz w:val="24"/>
      <w:sz w:val="24"/>
      <w:effect w:val="none"/>
      <w:vertAlign w:val="baseline"/>
      <w:em w:val="none"/>
    </w:rPr>
  </w:style>
  <w:style w:type="character" w:styleId="WW8Num10z0" w:customStyle="1">
    <w:name w:val="WW8Num10z0"/>
    <w:qFormat/>
    <w:rPr>
      <w:w w:val="100"/>
      <w:position w:val="0"/>
      <w:sz w:val="26"/>
      <w:sz w:val="26"/>
      <w:effect w:val="none"/>
      <w:vertAlign w:val="baseline"/>
      <w:em w:val="none"/>
    </w:rPr>
  </w:style>
  <w:style w:type="character" w:styleId="WW8Num10z1" w:customStyle="1">
    <w:name w:val="WW8Num10z1"/>
    <w:qFormat/>
    <w:rPr>
      <w:w w:val="100"/>
      <w:position w:val="0"/>
      <w:sz w:val="24"/>
      <w:sz w:val="24"/>
      <w:effect w:val="none"/>
      <w:vertAlign w:val="baseline"/>
      <w:em w:val="none"/>
    </w:rPr>
  </w:style>
  <w:style w:type="character" w:styleId="WW8Num10z2" w:customStyle="1">
    <w:name w:val="WW8Num10z2"/>
    <w:qFormat/>
    <w:rPr>
      <w:w w:val="100"/>
      <w:position w:val="0"/>
      <w:sz w:val="24"/>
      <w:sz w:val="24"/>
      <w:effect w:val="none"/>
      <w:vertAlign w:val="baseline"/>
      <w:em w:val="none"/>
    </w:rPr>
  </w:style>
  <w:style w:type="character" w:styleId="WW8Num10z3" w:customStyle="1">
    <w:name w:val="WW8Num10z3"/>
    <w:qFormat/>
    <w:rPr>
      <w:w w:val="100"/>
      <w:position w:val="0"/>
      <w:sz w:val="24"/>
      <w:sz w:val="24"/>
      <w:effect w:val="none"/>
      <w:vertAlign w:val="baseline"/>
      <w:em w:val="none"/>
    </w:rPr>
  </w:style>
  <w:style w:type="character" w:styleId="WW8Num10z4" w:customStyle="1">
    <w:name w:val="WW8Num10z4"/>
    <w:qFormat/>
    <w:rPr>
      <w:w w:val="100"/>
      <w:position w:val="0"/>
      <w:sz w:val="24"/>
      <w:sz w:val="24"/>
      <w:effect w:val="none"/>
      <w:vertAlign w:val="baseline"/>
      <w:em w:val="none"/>
    </w:rPr>
  </w:style>
  <w:style w:type="character" w:styleId="WW8Num10z5" w:customStyle="1">
    <w:name w:val="WW8Num10z5"/>
    <w:qFormat/>
    <w:rPr>
      <w:w w:val="100"/>
      <w:position w:val="0"/>
      <w:sz w:val="24"/>
      <w:sz w:val="24"/>
      <w:effect w:val="none"/>
      <w:vertAlign w:val="baseline"/>
      <w:em w:val="none"/>
    </w:rPr>
  </w:style>
  <w:style w:type="character" w:styleId="WW8Num10z6" w:customStyle="1">
    <w:name w:val="WW8Num10z6"/>
    <w:qFormat/>
    <w:rPr>
      <w:w w:val="100"/>
      <w:position w:val="0"/>
      <w:sz w:val="24"/>
      <w:sz w:val="24"/>
      <w:effect w:val="none"/>
      <w:vertAlign w:val="baseline"/>
      <w:em w:val="none"/>
    </w:rPr>
  </w:style>
  <w:style w:type="character" w:styleId="WW8Num10z7" w:customStyle="1">
    <w:name w:val="WW8Num10z7"/>
    <w:qFormat/>
    <w:rPr>
      <w:w w:val="100"/>
      <w:position w:val="0"/>
      <w:sz w:val="24"/>
      <w:sz w:val="24"/>
      <w:effect w:val="none"/>
      <w:vertAlign w:val="baseline"/>
      <w:em w:val="none"/>
    </w:rPr>
  </w:style>
  <w:style w:type="character" w:styleId="WW8Num10z8" w:customStyle="1">
    <w:name w:val="WW8Num10z8"/>
    <w:qFormat/>
    <w:rPr>
      <w:w w:val="100"/>
      <w:position w:val="0"/>
      <w:sz w:val="24"/>
      <w:sz w:val="24"/>
      <w:effect w:val="none"/>
      <w:vertAlign w:val="baseline"/>
      <w:em w:val="none"/>
    </w:rPr>
  </w:style>
  <w:style w:type="character" w:styleId="WW8Num11z0" w:customStyle="1">
    <w:name w:val="WW8Num11z0"/>
    <w:qFormat/>
    <w:rPr>
      <w:w w:val="100"/>
      <w:position w:val="0"/>
      <w:sz w:val="24"/>
      <w:sz w:val="24"/>
      <w:effect w:val="none"/>
      <w:vertAlign w:val="baseline"/>
      <w:em w:val="none"/>
    </w:rPr>
  </w:style>
  <w:style w:type="character" w:styleId="WW8Num11z1" w:customStyle="1">
    <w:name w:val="WW8Num11z1"/>
    <w:qFormat/>
    <w:rPr>
      <w:w w:val="100"/>
      <w:position w:val="0"/>
      <w:sz w:val="24"/>
      <w:sz w:val="24"/>
      <w:effect w:val="none"/>
      <w:vertAlign w:val="baseline"/>
      <w:em w:val="none"/>
    </w:rPr>
  </w:style>
  <w:style w:type="character" w:styleId="WW8Num11z2" w:customStyle="1">
    <w:name w:val="WW8Num11z2"/>
    <w:qFormat/>
    <w:rPr>
      <w:w w:val="100"/>
      <w:position w:val="0"/>
      <w:sz w:val="24"/>
      <w:sz w:val="24"/>
      <w:effect w:val="none"/>
      <w:vertAlign w:val="baseline"/>
      <w:em w:val="none"/>
    </w:rPr>
  </w:style>
  <w:style w:type="character" w:styleId="WW8Num11z3" w:customStyle="1">
    <w:name w:val="WW8Num11z3"/>
    <w:qFormat/>
    <w:rPr>
      <w:w w:val="100"/>
      <w:position w:val="0"/>
      <w:sz w:val="24"/>
      <w:sz w:val="24"/>
      <w:effect w:val="none"/>
      <w:vertAlign w:val="baseline"/>
      <w:em w:val="none"/>
    </w:rPr>
  </w:style>
  <w:style w:type="character" w:styleId="WW8Num11z4" w:customStyle="1">
    <w:name w:val="WW8Num11z4"/>
    <w:qFormat/>
    <w:rPr>
      <w:w w:val="100"/>
      <w:position w:val="0"/>
      <w:sz w:val="24"/>
      <w:sz w:val="24"/>
      <w:effect w:val="none"/>
      <w:vertAlign w:val="baseline"/>
      <w:em w:val="none"/>
    </w:rPr>
  </w:style>
  <w:style w:type="character" w:styleId="WW8Num11z5" w:customStyle="1">
    <w:name w:val="WW8Num11z5"/>
    <w:qFormat/>
    <w:rPr>
      <w:w w:val="100"/>
      <w:position w:val="0"/>
      <w:sz w:val="24"/>
      <w:sz w:val="24"/>
      <w:effect w:val="none"/>
      <w:vertAlign w:val="baseline"/>
      <w:em w:val="none"/>
    </w:rPr>
  </w:style>
  <w:style w:type="character" w:styleId="WW8Num11z6" w:customStyle="1">
    <w:name w:val="WW8Num11z6"/>
    <w:qFormat/>
    <w:rPr>
      <w:w w:val="100"/>
      <w:position w:val="0"/>
      <w:sz w:val="24"/>
      <w:sz w:val="24"/>
      <w:effect w:val="none"/>
      <w:vertAlign w:val="baseline"/>
      <w:em w:val="none"/>
    </w:rPr>
  </w:style>
  <w:style w:type="character" w:styleId="WW8Num11z7" w:customStyle="1">
    <w:name w:val="WW8Num11z7"/>
    <w:qFormat/>
    <w:rPr>
      <w:w w:val="100"/>
      <w:position w:val="0"/>
      <w:sz w:val="24"/>
      <w:sz w:val="24"/>
      <w:effect w:val="none"/>
      <w:vertAlign w:val="baseline"/>
      <w:em w:val="none"/>
    </w:rPr>
  </w:style>
  <w:style w:type="character" w:styleId="WW8Num11z8" w:customStyle="1">
    <w:name w:val="WW8Num11z8"/>
    <w:qFormat/>
    <w:rPr>
      <w:w w:val="100"/>
      <w:position w:val="0"/>
      <w:sz w:val="24"/>
      <w:sz w:val="24"/>
      <w:effect w:val="none"/>
      <w:vertAlign w:val="baseline"/>
      <w:em w:val="none"/>
    </w:rPr>
  </w:style>
  <w:style w:type="character" w:styleId="31" w:customStyle="1">
    <w:name w:val="Основной шрифт абзаца3"/>
    <w:qFormat/>
    <w:rPr>
      <w:w w:val="100"/>
      <w:position w:val="0"/>
      <w:sz w:val="24"/>
      <w:sz w:val="24"/>
      <w:effect w:val="none"/>
      <w:vertAlign w:val="baseline"/>
      <w:em w:val="none"/>
    </w:rPr>
  </w:style>
  <w:style w:type="character" w:styleId="21" w:customStyle="1">
    <w:name w:val="Основной шрифт абзаца2"/>
    <w:qFormat/>
    <w:rPr>
      <w:w w:val="100"/>
      <w:position w:val="0"/>
      <w:sz w:val="24"/>
      <w:sz w:val="24"/>
      <w:effect w:val="none"/>
      <w:vertAlign w:val="baseline"/>
      <w:em w:val="none"/>
    </w:rPr>
  </w:style>
  <w:style w:type="character" w:styleId="11" w:customStyle="1">
    <w:name w:val="Основной шрифт абзаца1"/>
    <w:qFormat/>
    <w:rPr>
      <w:w w:val="100"/>
      <w:position w:val="0"/>
      <w:sz w:val="24"/>
      <w:sz w:val="24"/>
      <w:effect w:val="none"/>
      <w:vertAlign w:val="baseline"/>
      <w:em w:val="none"/>
    </w:rPr>
  </w:style>
  <w:style w:type="character" w:styleId="Style8" w:customStyle="1">
    <w:name w:val="Интернет-ссылка"/>
    <w:basedOn w:val="21"/>
    <w:rPr>
      <w:color w:val="0000FF"/>
      <w:w w:val="100"/>
      <w:position w:val="0"/>
      <w:sz w:val="24"/>
      <w:sz w:val="24"/>
      <w:u w:val="single"/>
      <w:effect w:val="none"/>
      <w:vertAlign w:val="baseline"/>
      <w:em w:val="none"/>
    </w:rPr>
  </w:style>
  <w:style w:type="character" w:styleId="Style9" w:customStyle="1">
    <w:name w:val="Выделение жирным"/>
    <w:qFormat/>
    <w:rPr>
      <w:b/>
      <w:bCs/>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88" w:before="0" w:after="140"/>
    </w:pPr>
    <w:rPr/>
  </w:style>
  <w:style w:type="paragraph" w:styleId="Style12">
    <w:name w:val="List"/>
    <w:basedOn w:val="Style11"/>
    <w:pPr/>
    <w:rPr/>
  </w:style>
  <w:style w:type="paragraph" w:styleId="Style13">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Style15">
    <w:name w:val="Title"/>
    <w:basedOn w:val="Normal"/>
    <w:next w:val="Style11"/>
    <w:uiPriority w:val="10"/>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12" w:customStyle="1">
    <w:name w:val="Название объекта1"/>
    <w:basedOn w:val="Normal"/>
    <w:qFormat/>
    <w:pPr>
      <w:suppressLineNumbers/>
      <w:spacing w:before="120" w:after="120"/>
    </w:pPr>
    <w:rPr>
      <w:i/>
      <w:iCs/>
    </w:rPr>
  </w:style>
  <w:style w:type="paragraph" w:styleId="51" w:customStyle="1">
    <w:name w:val="Указатель5"/>
    <w:basedOn w:val="Normal"/>
    <w:qFormat/>
    <w:pPr>
      <w:suppressLineNumbers/>
    </w:pPr>
    <w:rPr>
      <w:rFonts w:cs="Lohit Devanagari"/>
    </w:rPr>
  </w:style>
  <w:style w:type="paragraph" w:styleId="42" w:customStyle="1">
    <w:name w:val="Название объекта4"/>
    <w:basedOn w:val="Normal"/>
    <w:qFormat/>
    <w:pPr>
      <w:suppressLineNumbers/>
      <w:spacing w:before="120" w:after="120"/>
    </w:pPr>
    <w:rPr>
      <w:rFonts w:cs="Lohit Devanagari"/>
      <w:i/>
      <w:iCs/>
    </w:rPr>
  </w:style>
  <w:style w:type="paragraph" w:styleId="43" w:customStyle="1">
    <w:name w:val="Указатель4"/>
    <w:basedOn w:val="Normal"/>
    <w:qFormat/>
    <w:pPr>
      <w:suppressLineNumbers/>
    </w:pPr>
    <w:rPr>
      <w:rFonts w:cs="Lohit Devanagari"/>
    </w:rPr>
  </w:style>
  <w:style w:type="paragraph" w:styleId="32" w:customStyle="1">
    <w:name w:val="Название объекта3"/>
    <w:basedOn w:val="Normal"/>
    <w:qFormat/>
    <w:pPr>
      <w:suppressLineNumbers/>
      <w:spacing w:before="120" w:after="120"/>
    </w:pPr>
    <w:rPr>
      <w:rFonts w:cs="Lohit Devanagari"/>
      <w:i/>
      <w:iCs/>
    </w:rPr>
  </w:style>
  <w:style w:type="paragraph" w:styleId="33" w:customStyle="1">
    <w:name w:val="Указатель3"/>
    <w:basedOn w:val="Normal"/>
    <w:qFormat/>
    <w:pPr>
      <w:suppressLineNumbers/>
    </w:pPr>
    <w:rPr>
      <w:rFonts w:cs="Lohit Devanagari"/>
    </w:rPr>
  </w:style>
  <w:style w:type="paragraph" w:styleId="22" w:customStyle="1">
    <w:name w:val="Название объекта2"/>
    <w:basedOn w:val="Normal"/>
    <w:qFormat/>
    <w:pPr>
      <w:suppressLineNumbers/>
      <w:spacing w:before="120" w:after="120"/>
    </w:pPr>
    <w:rPr>
      <w:rFonts w:cs="Lohit Devanagari"/>
      <w:i/>
      <w:iCs/>
    </w:rPr>
  </w:style>
  <w:style w:type="paragraph" w:styleId="23" w:customStyle="1">
    <w:name w:val="Указатель2"/>
    <w:basedOn w:val="Normal"/>
    <w:qFormat/>
    <w:pPr>
      <w:suppressLineNumbers/>
    </w:pPr>
    <w:rPr>
      <w:rFonts w:cs="Lohit Devanagari"/>
    </w:rPr>
  </w:style>
  <w:style w:type="paragraph" w:styleId="13" w:customStyle="1">
    <w:name w:val="Указатель1"/>
    <w:basedOn w:val="Normal"/>
    <w:qFormat/>
    <w:pPr>
      <w:suppressLineNumbers/>
    </w:pPr>
    <w:rPr/>
  </w:style>
  <w:style w:type="paragraph" w:styleId="211" w:customStyle="1">
    <w:name w:val="Основной текст 21"/>
    <w:basedOn w:val="Normal"/>
    <w:qFormat/>
    <w:pPr/>
    <w:rPr>
      <w:sz w:val="28"/>
    </w:rPr>
  </w:style>
  <w:style w:type="paragraph" w:styleId="Style16" w:customStyle="1">
    <w:name w:val="Содержимое таблицы"/>
    <w:basedOn w:val="Normal"/>
    <w:qFormat/>
    <w:pPr>
      <w:suppressLineNumbers/>
    </w:pPr>
    <w:rPr/>
  </w:style>
  <w:style w:type="paragraph" w:styleId="Style17" w:customStyle="1">
    <w:name w:val="Заголовок таблицы"/>
    <w:basedOn w:val="Style16"/>
    <w:qFormat/>
    <w:pPr>
      <w:jc w:val="center"/>
    </w:pPr>
    <w:rPr>
      <w:b/>
      <w:bCs/>
    </w:rPr>
  </w:style>
  <w:style w:type="paragraph" w:styleId="14" w:customStyle="1">
    <w:name w:val="Обычный (веб)1"/>
    <w:basedOn w:val="Normal"/>
    <w:qFormat/>
    <w:pPr>
      <w:suppressAutoHyphens w:val="true"/>
      <w:spacing w:lineRule="auto" w:line="276" w:before="100" w:after="142"/>
    </w:pPr>
    <w:rPr>
      <w:rFonts w:ascii="Times New Roman" w:hAnsi="Times New Roman" w:eastAsia="Times New Roman" w:cs="Times New Roman"/>
      <w:kern w:val="0"/>
      <w:lang w:bidi="ar-SA"/>
    </w:rPr>
  </w:style>
  <w:style w:type="paragraph" w:styleId="Style18">
    <w:name w:val="Subtitle"/>
    <w:basedOn w:val="Normal"/>
    <w:uiPriority w:val="11"/>
    <w:qFormat/>
    <w:pPr>
      <w:keepNext w:val="true"/>
      <w:keepLines/>
      <w:spacing w:before="360" w:after="80"/>
    </w:pPr>
    <w:rPr>
      <w:rFonts w:ascii="Georgia" w:hAnsi="Georgia" w:eastAsia="Georgia" w:cs="Georgia"/>
      <w:i/>
      <w:color w:val="666666"/>
      <w:sz w:val="48"/>
      <w:szCs w:val="48"/>
    </w:rPr>
  </w:style>
  <w:style w:type="paragraph" w:styleId="Style19" w:customStyle="1">
    <w:name w:val="Верхний и нижний колонтитулы"/>
    <w:basedOn w:val="Normal"/>
    <w:qFormat/>
    <w:pPr/>
    <w:rPr/>
  </w:style>
  <w:style w:type="paragraph" w:styleId="Style20">
    <w:name w:val="Header"/>
    <w:basedOn w:val="Normal"/>
    <w:pPr>
      <w:suppressLineNumbers/>
      <w:tabs>
        <w:tab w:val="clear" w:pos="720"/>
        <w:tab w:val="center" w:pos="4819" w:leader="none"/>
        <w:tab w:val="right" w:pos="9638" w:leader="none"/>
      </w:tabs>
    </w:pPr>
    <w:rPr/>
  </w:style>
  <w:style w:type="paragraph" w:styleId="Style21"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zakon.rada.gov.ua/laws/show/1160-15" TargetMode="External"/><Relationship Id="rId4" Type="http://schemas.openxmlformats.org/officeDocument/2006/relationships/hyperlink" Target="http://www.minregion.gov.ua/wp-content/uploads/2018/04/B1121.pdf" TargetMode="External"/><Relationship Id="rId5" Type="http://schemas.openxmlformats.org/officeDocument/2006/relationships/hyperlink" Target="http://www.minregion.gov.ua/wp-content/uploads/2018/05/DBN-B-1.1-22.pdf"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Hp323tnGHLS1PNOza2WbH/9TMdA==">AMUW2mUi2yEiIY3hRZLOus2fgi9sFQfI4MnlUG8DirMFvWGi7M6FypSvNca/sSRyqPtFa6BrMFYjIiT1GgfCuZtvMSUw2zINuvfa/YT6mU8To2zsr1O8ipU=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Application>LibreOffice/6.3.4.2$Windows_X86_64 LibreOffice_project/60da17e045e08f1793c57c00ba83cdfce946d0aa</Application>
  <Pages>39</Pages>
  <Words>6575</Words>
  <Characters>47329</Characters>
  <CharactersWithSpaces>53290</CharactersWithSpaces>
  <Paragraphs>1168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2020-01-16T09:37:00Z</dcterms:created>
  <dc:creator>Олександр Саєнко</dc:creator>
  <dc:description/>
  <dc:language>ru-RU</dc:language>
  <cp:lastModifiedBy/>
  <cp:lastPrinted>2020-02-17T13:50:00Z</cp:lastPrinted>
  <dcterms:modified xsi:type="dcterms:W3CDTF">2020-03-02T13:48:35Z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