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4B2EE3" w:rsidRDefault="004B2EE3" w:rsidP="000D3164">
      <w:pPr>
        <w:jc w:val="center"/>
        <w:rPr>
          <w:b/>
          <w:sz w:val="28"/>
          <w:szCs w:val="28"/>
        </w:rPr>
      </w:pP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Default="000D3164" w:rsidP="000D3164">
      <w:pPr>
        <w:jc w:val="center"/>
        <w:rPr>
          <w:b/>
          <w:sz w:val="28"/>
          <w:szCs w:val="28"/>
        </w:rPr>
      </w:pPr>
    </w:p>
    <w:p w:rsidR="004B2EE3" w:rsidRPr="00E630AF" w:rsidRDefault="004B2EE3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BA1D8B" w:rsidP="00392AB1">
      <w:pPr>
        <w:pStyle w:val="1"/>
      </w:pPr>
      <w:r>
        <w:t>11</w:t>
      </w:r>
      <w:r w:rsidR="000D3164" w:rsidRPr="000B2537">
        <w:t>.</w:t>
      </w:r>
      <w:r>
        <w:t>01</w:t>
      </w:r>
      <w:r w:rsidR="000D3164" w:rsidRPr="000B2537">
        <w:t>.20</w:t>
      </w:r>
      <w:r w:rsidR="00C60192">
        <w:t>2</w:t>
      </w:r>
      <w:r>
        <w:t>1</w:t>
      </w:r>
      <w:r w:rsidR="000D3164" w:rsidRPr="000B2537">
        <w:t xml:space="preserve">                                                                                                    №</w:t>
      </w:r>
      <w:r w:rsidR="002C670F">
        <w:t>04</w:t>
      </w:r>
    </w:p>
    <w:p w:rsidR="004B2EE3" w:rsidRDefault="004B2EE3" w:rsidP="000D3164">
      <w:pPr>
        <w:rPr>
          <w:sz w:val="28"/>
          <w:szCs w:val="28"/>
        </w:rPr>
      </w:pPr>
    </w:p>
    <w:p w:rsidR="004B2EE3" w:rsidRDefault="004B2EE3" w:rsidP="000D3164">
      <w:pPr>
        <w:rPr>
          <w:sz w:val="28"/>
          <w:szCs w:val="28"/>
        </w:rPr>
      </w:pPr>
    </w:p>
    <w:p w:rsidR="00500A25" w:rsidRDefault="000B2537" w:rsidP="000D3164">
      <w:pPr>
        <w:rPr>
          <w:sz w:val="28"/>
          <w:szCs w:val="28"/>
        </w:rPr>
      </w:pPr>
      <w:r w:rsidRPr="007E220F">
        <w:rPr>
          <w:sz w:val="28"/>
          <w:szCs w:val="28"/>
        </w:rPr>
        <w:t xml:space="preserve">Про розподіл </w:t>
      </w:r>
      <w:r w:rsidR="00500A25">
        <w:rPr>
          <w:sz w:val="28"/>
          <w:szCs w:val="28"/>
        </w:rPr>
        <w:t>медичних виробів для запобігання</w:t>
      </w:r>
    </w:p>
    <w:p w:rsidR="00500A25" w:rsidRDefault="00500A25" w:rsidP="000D3164">
      <w:pPr>
        <w:rPr>
          <w:sz w:val="28"/>
          <w:szCs w:val="28"/>
        </w:rPr>
      </w:pPr>
      <w:r>
        <w:rPr>
          <w:sz w:val="28"/>
          <w:szCs w:val="28"/>
        </w:rPr>
        <w:t xml:space="preserve">занесенню і поширенню на території України гострої </w:t>
      </w:r>
    </w:p>
    <w:p w:rsidR="00500A25" w:rsidRDefault="00500A25" w:rsidP="000D3164">
      <w:pPr>
        <w:rPr>
          <w:sz w:val="28"/>
          <w:szCs w:val="28"/>
        </w:rPr>
      </w:pPr>
      <w:r>
        <w:rPr>
          <w:sz w:val="28"/>
          <w:szCs w:val="28"/>
        </w:rPr>
        <w:t>респіраторної хвороби, спричинено</w:t>
      </w:r>
      <w:r w:rsidR="00BA1D8B">
        <w:rPr>
          <w:sz w:val="28"/>
          <w:szCs w:val="28"/>
        </w:rPr>
        <w:t xml:space="preserve">ї </w:t>
      </w:r>
      <w:proofErr w:type="spellStart"/>
      <w:r w:rsidR="00BA1D8B">
        <w:rPr>
          <w:sz w:val="28"/>
          <w:szCs w:val="28"/>
        </w:rPr>
        <w:t>корона</w:t>
      </w:r>
      <w:r>
        <w:rPr>
          <w:sz w:val="28"/>
          <w:szCs w:val="28"/>
        </w:rPr>
        <w:t>вірусом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500A25">
        <w:rPr>
          <w:sz w:val="28"/>
          <w:szCs w:val="28"/>
        </w:rPr>
        <w:t>-19</w:t>
      </w:r>
      <w:r>
        <w:rPr>
          <w:sz w:val="28"/>
          <w:szCs w:val="28"/>
        </w:rPr>
        <w:t>,</w:t>
      </w:r>
    </w:p>
    <w:p w:rsidR="000D3164" w:rsidRPr="00500A25" w:rsidRDefault="00500A25" w:rsidP="000D3164">
      <w:pPr>
        <w:rPr>
          <w:sz w:val="28"/>
          <w:szCs w:val="28"/>
        </w:rPr>
      </w:pPr>
      <w:r>
        <w:rPr>
          <w:sz w:val="28"/>
          <w:szCs w:val="28"/>
        </w:rPr>
        <w:t>закуплених за кошти Державного бюджету України на 2019 рік</w:t>
      </w:r>
    </w:p>
    <w:p w:rsidR="000B2537" w:rsidRDefault="000B2537" w:rsidP="000D3164">
      <w:pPr>
        <w:rPr>
          <w:sz w:val="28"/>
          <w:szCs w:val="28"/>
        </w:rPr>
      </w:pPr>
    </w:p>
    <w:p w:rsidR="000B2537" w:rsidRPr="00E630AF" w:rsidRDefault="000B2537" w:rsidP="000D3164">
      <w:pPr>
        <w:rPr>
          <w:sz w:val="28"/>
          <w:szCs w:val="28"/>
        </w:rPr>
      </w:pPr>
    </w:p>
    <w:p w:rsidR="000B2537" w:rsidRPr="00500A25" w:rsidRDefault="000B2537" w:rsidP="001A45D0">
      <w:pPr>
        <w:ind w:firstLine="708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BA1D8B">
        <w:rPr>
          <w:sz w:val="28"/>
        </w:rPr>
        <w:t>04.01</w:t>
      </w:r>
      <w:r w:rsidRPr="007E220F">
        <w:rPr>
          <w:sz w:val="28"/>
        </w:rPr>
        <w:t>.20</w:t>
      </w:r>
      <w:r w:rsidR="00C60192">
        <w:rPr>
          <w:sz w:val="28"/>
        </w:rPr>
        <w:t>2</w:t>
      </w:r>
      <w:r w:rsidR="00BA1D8B">
        <w:rPr>
          <w:sz w:val="28"/>
        </w:rPr>
        <w:t>1</w:t>
      </w:r>
      <w:r w:rsidRPr="007E220F">
        <w:rPr>
          <w:sz w:val="28"/>
        </w:rPr>
        <w:t xml:space="preserve"> № </w:t>
      </w:r>
      <w:r w:rsidR="00BA1D8B">
        <w:rPr>
          <w:sz w:val="28"/>
        </w:rPr>
        <w:t>01</w:t>
      </w:r>
      <w:r w:rsidRPr="007E220F">
        <w:rPr>
          <w:sz w:val="28"/>
        </w:rPr>
        <w:t xml:space="preserve"> «</w:t>
      </w:r>
      <w:r w:rsidR="00500A25" w:rsidRPr="007E220F">
        <w:rPr>
          <w:sz w:val="28"/>
          <w:szCs w:val="28"/>
        </w:rPr>
        <w:t xml:space="preserve">Про розподіл </w:t>
      </w:r>
      <w:r w:rsidR="00500A25">
        <w:rPr>
          <w:sz w:val="28"/>
          <w:szCs w:val="28"/>
        </w:rPr>
        <w:t xml:space="preserve">медичних виробів для запобігання занесенню і поширенню на території України гострої  респіраторної хвороби, спричиненої корона вірусом </w:t>
      </w:r>
      <w:proofErr w:type="spellStart"/>
      <w:r w:rsidR="00500A25">
        <w:rPr>
          <w:sz w:val="28"/>
          <w:szCs w:val="28"/>
          <w:lang w:val="en-US"/>
        </w:rPr>
        <w:t>Covid</w:t>
      </w:r>
      <w:proofErr w:type="spellEnd"/>
      <w:r w:rsidR="00500A25">
        <w:rPr>
          <w:sz w:val="28"/>
          <w:szCs w:val="28"/>
        </w:rPr>
        <w:t xml:space="preserve"> </w:t>
      </w:r>
      <w:r w:rsidR="00500A25" w:rsidRPr="00500A25">
        <w:rPr>
          <w:sz w:val="28"/>
          <w:szCs w:val="28"/>
        </w:rPr>
        <w:t>-19</w:t>
      </w:r>
      <w:r w:rsidR="00500A25">
        <w:rPr>
          <w:sz w:val="28"/>
          <w:szCs w:val="28"/>
        </w:rPr>
        <w:t>, закуплених за кошти Державного бюджету України на 2019 рік</w:t>
      </w:r>
      <w:r>
        <w:rPr>
          <w:sz w:val="28"/>
          <w:szCs w:val="28"/>
        </w:rPr>
        <w:t>»,</w:t>
      </w:r>
      <w:r w:rsidR="0050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</w:t>
      </w:r>
      <w:r w:rsidR="00500A25">
        <w:rPr>
          <w:sz w:val="28"/>
          <w:szCs w:val="28"/>
        </w:rPr>
        <w:t xml:space="preserve"> раціонального та цільового використання медичних виробів для запобігання занесенню та поширенню на території України гострої респіраторної хвороби, спричиненої </w:t>
      </w:r>
      <w:proofErr w:type="spellStart"/>
      <w:r w:rsidR="00500A25">
        <w:rPr>
          <w:sz w:val="28"/>
          <w:szCs w:val="28"/>
        </w:rPr>
        <w:t>коронавірусом</w:t>
      </w:r>
      <w:proofErr w:type="spellEnd"/>
      <w:r w:rsidR="00500A25">
        <w:rPr>
          <w:sz w:val="28"/>
          <w:szCs w:val="28"/>
        </w:rPr>
        <w:t xml:space="preserve"> </w:t>
      </w:r>
      <w:r w:rsidR="00500A25" w:rsidRPr="00500A25">
        <w:rPr>
          <w:sz w:val="28"/>
          <w:szCs w:val="28"/>
        </w:rPr>
        <w:t>Covid-19</w:t>
      </w:r>
      <w:r w:rsidR="00500A25">
        <w:rPr>
          <w:sz w:val="28"/>
          <w:szCs w:val="28"/>
        </w:rPr>
        <w:t xml:space="preserve">, закуплених за кошти Державного бюджету України на 2019 рік за бюджетною програмою КПКВК 2301400  «Забезпечення медичних </w:t>
      </w:r>
      <w:r w:rsidR="002B0044">
        <w:rPr>
          <w:sz w:val="28"/>
          <w:szCs w:val="28"/>
        </w:rPr>
        <w:t>заходів окремих державних програм та комплексних заходів програмного характеру</w:t>
      </w:r>
      <w:r w:rsidR="00F253BD">
        <w:rPr>
          <w:sz w:val="28"/>
          <w:szCs w:val="28"/>
        </w:rPr>
        <w:t xml:space="preserve">» за напрямом </w:t>
      </w:r>
      <w:r w:rsidR="002B0044">
        <w:rPr>
          <w:sz w:val="28"/>
          <w:szCs w:val="28"/>
        </w:rPr>
        <w:t xml:space="preserve">«Закупівля лікарських засобів, імунобіологічних препаратів, медичних виробів, інших товарів і послуг» у частині «Закупівля хіміотерапевтичних препаратів, </w:t>
      </w:r>
      <w:proofErr w:type="spellStart"/>
      <w:r w:rsidR="002B0044">
        <w:rPr>
          <w:sz w:val="28"/>
          <w:szCs w:val="28"/>
        </w:rPr>
        <w:t>радіофармпрепаратів</w:t>
      </w:r>
      <w:proofErr w:type="spellEnd"/>
      <w:r w:rsidR="002B0044">
        <w:rPr>
          <w:sz w:val="28"/>
          <w:szCs w:val="28"/>
        </w:rPr>
        <w:t xml:space="preserve"> та препаратів супроводу для лікування онкологічних хворих та медичних виробів  для запобігання занесенню і поширенню на території </w:t>
      </w:r>
      <w:r w:rsidR="001A45D0">
        <w:rPr>
          <w:sz w:val="28"/>
          <w:szCs w:val="28"/>
        </w:rPr>
        <w:t xml:space="preserve">України </w:t>
      </w:r>
      <w:r w:rsidR="001A45D0" w:rsidRPr="001A45D0">
        <w:rPr>
          <w:sz w:val="28"/>
          <w:szCs w:val="28"/>
        </w:rPr>
        <w:t>гострої респіраторної хвороби, спр</w:t>
      </w:r>
      <w:r w:rsidR="001A45D0">
        <w:rPr>
          <w:sz w:val="28"/>
          <w:szCs w:val="28"/>
        </w:rPr>
        <w:t xml:space="preserve">ичиненої </w:t>
      </w:r>
      <w:proofErr w:type="spellStart"/>
      <w:r w:rsidR="001A45D0">
        <w:rPr>
          <w:sz w:val="28"/>
          <w:szCs w:val="28"/>
        </w:rPr>
        <w:t>коронавірусом</w:t>
      </w:r>
      <w:proofErr w:type="spellEnd"/>
      <w:r w:rsidR="001A45D0">
        <w:rPr>
          <w:sz w:val="28"/>
          <w:szCs w:val="28"/>
        </w:rPr>
        <w:t xml:space="preserve"> Covid-19», відповідно до наказу Міністерства охорони </w:t>
      </w:r>
      <w:proofErr w:type="spellStart"/>
      <w:r w:rsidR="001A45D0">
        <w:rPr>
          <w:sz w:val="28"/>
          <w:szCs w:val="28"/>
        </w:rPr>
        <w:t>здоровя</w:t>
      </w:r>
      <w:proofErr w:type="spellEnd"/>
      <w:r w:rsidR="001A45D0">
        <w:rPr>
          <w:sz w:val="28"/>
          <w:szCs w:val="28"/>
        </w:rPr>
        <w:t xml:space="preserve"> України від 03.12.2020 №2785 «</w:t>
      </w:r>
      <w:r w:rsidR="001A45D0" w:rsidRPr="007E220F">
        <w:rPr>
          <w:sz w:val="28"/>
          <w:szCs w:val="28"/>
        </w:rPr>
        <w:t xml:space="preserve">Про розподіл </w:t>
      </w:r>
      <w:r w:rsidR="001A45D0">
        <w:rPr>
          <w:sz w:val="28"/>
          <w:szCs w:val="28"/>
        </w:rPr>
        <w:t xml:space="preserve">медичних виробів для запобігання занесенню і поширенню на території України гострої  респіраторної хвороби, спричиненої корона вірусом </w:t>
      </w:r>
      <w:proofErr w:type="spellStart"/>
      <w:r w:rsidR="001A45D0">
        <w:rPr>
          <w:sz w:val="28"/>
          <w:szCs w:val="28"/>
          <w:lang w:val="en-US"/>
        </w:rPr>
        <w:t>Covid</w:t>
      </w:r>
      <w:proofErr w:type="spellEnd"/>
      <w:r w:rsidR="001A45D0">
        <w:rPr>
          <w:sz w:val="28"/>
          <w:szCs w:val="28"/>
        </w:rPr>
        <w:t xml:space="preserve"> </w:t>
      </w:r>
      <w:r w:rsidR="001A45D0" w:rsidRPr="00500A25">
        <w:rPr>
          <w:sz w:val="28"/>
          <w:szCs w:val="28"/>
        </w:rPr>
        <w:t>-19</w:t>
      </w:r>
      <w:r w:rsidR="001A45D0">
        <w:rPr>
          <w:sz w:val="28"/>
          <w:szCs w:val="28"/>
        </w:rPr>
        <w:t xml:space="preserve">, закуплених за кошти Державного бюджету України на 2019 рік», </w:t>
      </w:r>
      <w:r w:rsidR="00595EF9" w:rsidRPr="00595EF9">
        <w:rPr>
          <w:bCs/>
          <w:color w:val="000000"/>
          <w:sz w:val="28"/>
          <w:szCs w:val="28"/>
          <w:shd w:val="clear" w:color="auto" w:fill="FFFFFF"/>
        </w:rPr>
        <w:t xml:space="preserve"> наказом Міністерства фінансів України від 29.12.2015 № 1219 «Про затвердження деяких нормативно-правових актів з бухгалтерського обліку  в державному секторі» та змінами, від 23.12.2016 №1135, 13.06.2017 </w:t>
      </w:r>
      <w:r w:rsidR="00595EF9" w:rsidRPr="00595EF9">
        <w:rPr>
          <w:bCs/>
          <w:color w:val="000000"/>
          <w:sz w:val="28"/>
          <w:szCs w:val="28"/>
          <w:shd w:val="clear" w:color="auto" w:fill="FFFFFF"/>
        </w:rPr>
        <w:lastRenderedPageBreak/>
        <w:t>№571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1. Затвердити розподіл </w:t>
      </w:r>
      <w:r w:rsidR="001A45D0">
        <w:rPr>
          <w:sz w:val="28"/>
          <w:szCs w:val="28"/>
        </w:rPr>
        <w:t xml:space="preserve">медичних виробів для запобігання занесенню і поширенню на території України гострої  респіраторної хвороби, спричиненої корона вірусом </w:t>
      </w:r>
      <w:proofErr w:type="spellStart"/>
      <w:r w:rsidR="001A45D0">
        <w:rPr>
          <w:sz w:val="28"/>
          <w:szCs w:val="28"/>
          <w:lang w:val="en-US"/>
        </w:rPr>
        <w:t>Covid</w:t>
      </w:r>
      <w:proofErr w:type="spellEnd"/>
      <w:r w:rsidR="001A45D0">
        <w:rPr>
          <w:sz w:val="28"/>
          <w:szCs w:val="28"/>
        </w:rPr>
        <w:t xml:space="preserve"> </w:t>
      </w:r>
      <w:r w:rsidR="001A45D0" w:rsidRPr="00500A25">
        <w:rPr>
          <w:sz w:val="28"/>
          <w:szCs w:val="28"/>
        </w:rPr>
        <w:t>-19</w:t>
      </w:r>
      <w:r w:rsidRPr="007E220F">
        <w:rPr>
          <w:sz w:val="28"/>
          <w:szCs w:val="28"/>
        </w:rPr>
        <w:t xml:space="preserve">, отриманого централізовано за рахунок коштів </w:t>
      </w:r>
      <w:r w:rsidR="00C60192">
        <w:rPr>
          <w:sz w:val="28"/>
          <w:szCs w:val="28"/>
        </w:rPr>
        <w:t>д</w:t>
      </w:r>
      <w:r w:rsidRPr="007E220F">
        <w:rPr>
          <w:sz w:val="28"/>
          <w:szCs w:val="28"/>
        </w:rPr>
        <w:t>ержавного бюджету</w:t>
      </w:r>
      <w:r w:rsidRPr="007E220F">
        <w:rPr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665C6">
        <w:rPr>
          <w:sz w:val="28"/>
          <w:szCs w:val="28"/>
        </w:rPr>
        <w:t>11.01</w:t>
      </w:r>
      <w:r w:rsidR="00F02DC0">
        <w:rPr>
          <w:sz w:val="28"/>
          <w:szCs w:val="28"/>
        </w:rPr>
        <w:t>.202</w:t>
      </w:r>
      <w:r w:rsidR="007665C6">
        <w:rPr>
          <w:sz w:val="28"/>
          <w:szCs w:val="28"/>
        </w:rPr>
        <w:t>1</w:t>
      </w:r>
      <w:r w:rsidR="00F02DC0">
        <w:rPr>
          <w:sz w:val="28"/>
          <w:szCs w:val="28"/>
        </w:rPr>
        <w:t>,</w:t>
      </w:r>
      <w:r w:rsidRPr="007E220F">
        <w:rPr>
          <w:sz w:val="28"/>
          <w:szCs w:val="28"/>
        </w:rPr>
        <w:t xml:space="preserve">  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7D7B62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</w:t>
      </w:r>
      <w:r w:rsidR="00F02DC0" w:rsidRPr="00F02DC0">
        <w:rPr>
          <w:sz w:val="28"/>
          <w:szCs w:val="28"/>
        </w:rPr>
        <w:t>медичних виробів</w:t>
      </w:r>
      <w:r w:rsidR="00F02DC0">
        <w:rPr>
          <w:sz w:val="28"/>
          <w:szCs w:val="28"/>
        </w:rPr>
        <w:t xml:space="preserve"> закладам охорони здоров’я,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533D61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2.2. Щомісячно надавати до</w:t>
      </w:r>
      <w:r w:rsidR="00352B57" w:rsidRPr="00352B57">
        <w:t xml:space="preserve"> </w:t>
      </w:r>
      <w:r w:rsidR="00352B57" w:rsidRPr="00352B57">
        <w:rPr>
          <w:sz w:val="28"/>
          <w:szCs w:val="28"/>
        </w:rPr>
        <w:t xml:space="preserve">КНП «Запорізька обласна  лікарня» ЗОР  </w:t>
      </w:r>
      <w:bookmarkStart w:id="0" w:name="_GoBack"/>
      <w:bookmarkEnd w:id="0"/>
      <w:r w:rsidRPr="007E220F">
        <w:rPr>
          <w:sz w:val="28"/>
          <w:szCs w:val="28"/>
        </w:rPr>
        <w:t xml:space="preserve">зведені по </w:t>
      </w:r>
      <w:r w:rsidR="00F02DC0">
        <w:rPr>
          <w:sz w:val="28"/>
          <w:szCs w:val="28"/>
        </w:rPr>
        <w:t xml:space="preserve">закладам охорони здоров’я </w:t>
      </w:r>
      <w:r w:rsidRPr="007E220F">
        <w:rPr>
          <w:sz w:val="28"/>
          <w:szCs w:val="28"/>
        </w:rPr>
        <w:t xml:space="preserve"> акти списання</w:t>
      </w:r>
      <w:r w:rsidR="00236507">
        <w:rPr>
          <w:sz w:val="28"/>
          <w:szCs w:val="28"/>
        </w:rPr>
        <w:t xml:space="preserve"> щодо використання </w:t>
      </w:r>
      <w:r w:rsidRPr="007E220F">
        <w:rPr>
          <w:sz w:val="28"/>
          <w:szCs w:val="28"/>
        </w:rPr>
        <w:t xml:space="preserve"> </w:t>
      </w:r>
      <w:r w:rsidR="00F02DC0">
        <w:rPr>
          <w:sz w:val="28"/>
          <w:szCs w:val="28"/>
        </w:rPr>
        <w:t>медичних виробів</w:t>
      </w:r>
      <w:r>
        <w:rPr>
          <w:sz w:val="28"/>
          <w:szCs w:val="28"/>
        </w:rPr>
        <w:t xml:space="preserve"> встановленої форми:</w:t>
      </w:r>
    </w:p>
    <w:p w:rsidR="008C26E4" w:rsidRPr="007E220F" w:rsidRDefault="008C26E4" w:rsidP="008C26E4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F02DC0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B177C6">
        <w:rPr>
          <w:sz w:val="28"/>
          <w:szCs w:val="28"/>
        </w:rPr>
        <w:t>Г</w:t>
      </w:r>
      <w:r>
        <w:rPr>
          <w:sz w:val="28"/>
          <w:szCs w:val="28"/>
        </w:rPr>
        <w:t>оловн</w:t>
      </w:r>
      <w:r w:rsidR="00F02DC0">
        <w:rPr>
          <w:sz w:val="28"/>
          <w:szCs w:val="28"/>
        </w:rPr>
        <w:t>им</w:t>
      </w:r>
      <w:r>
        <w:rPr>
          <w:sz w:val="28"/>
          <w:szCs w:val="28"/>
        </w:rPr>
        <w:t xml:space="preserve"> лікар</w:t>
      </w:r>
      <w:r w:rsidR="00F02DC0">
        <w:rPr>
          <w:sz w:val="28"/>
          <w:szCs w:val="28"/>
        </w:rPr>
        <w:t xml:space="preserve">ям </w:t>
      </w:r>
      <w:r w:rsidR="00B177C6">
        <w:rPr>
          <w:sz w:val="28"/>
          <w:szCs w:val="28"/>
        </w:rPr>
        <w:t xml:space="preserve"> КНП</w:t>
      </w:r>
      <w:r w:rsidRPr="007E220F">
        <w:rPr>
          <w:sz w:val="28"/>
          <w:szCs w:val="28"/>
        </w:rPr>
        <w:t xml:space="preserve"> 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>
        <w:rPr>
          <w:sz w:val="28"/>
          <w:szCs w:val="28"/>
        </w:rPr>
        <w:t>арної допомоги № 2» ММР ЗО</w:t>
      </w:r>
      <w:r w:rsidR="007665C6">
        <w:rPr>
          <w:sz w:val="28"/>
          <w:szCs w:val="28"/>
        </w:rPr>
        <w:t>,</w:t>
      </w:r>
      <w:r w:rsidR="00F02DC0">
        <w:rPr>
          <w:sz w:val="28"/>
          <w:szCs w:val="28"/>
        </w:rPr>
        <w:t xml:space="preserve"> КНП «ТМО «Багатопрофільна лікарня інтенсивних методів лікування та швидкої медичної допомоги» ММР ЗО </w:t>
      </w:r>
      <w:r w:rsidR="007665C6">
        <w:rPr>
          <w:sz w:val="28"/>
          <w:szCs w:val="28"/>
        </w:rPr>
        <w:t>та КНП «Мелітопольський міський пологовий будинок» ММР ЗО</w:t>
      </w:r>
      <w:r>
        <w:rPr>
          <w:sz w:val="28"/>
          <w:szCs w:val="28"/>
        </w:rPr>
        <w:t>:</w:t>
      </w:r>
      <w:r w:rsidRPr="007E220F">
        <w:rPr>
          <w:sz w:val="28"/>
          <w:szCs w:val="28"/>
        </w:rPr>
        <w:t xml:space="preserve"> 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 xml:space="preserve">організувати прийом </w:t>
      </w:r>
      <w:r>
        <w:rPr>
          <w:sz w:val="28"/>
          <w:szCs w:val="28"/>
        </w:rPr>
        <w:t>медичних виробів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збереженням та раціональним  використанням  отриманих матеріальних цінностей відповідно  до чинного законодавства.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Головним</w:t>
      </w:r>
      <w:r w:rsidR="00B177C6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</w:t>
      </w:r>
      <w:r w:rsidR="00B177C6">
        <w:rPr>
          <w:sz w:val="28"/>
          <w:szCs w:val="28"/>
        </w:rPr>
        <w:t xml:space="preserve"> КНП</w:t>
      </w:r>
      <w:r w:rsidR="000B2537" w:rsidRPr="007E220F">
        <w:rPr>
          <w:sz w:val="28"/>
          <w:szCs w:val="28"/>
        </w:rPr>
        <w:t xml:space="preserve"> «Центр первинної </w:t>
      </w:r>
      <w:proofErr w:type="spellStart"/>
      <w:r w:rsidR="000B2537" w:rsidRPr="007E220F">
        <w:rPr>
          <w:sz w:val="28"/>
          <w:szCs w:val="28"/>
        </w:rPr>
        <w:t>медико</w:t>
      </w:r>
      <w:proofErr w:type="spellEnd"/>
      <w:r w:rsidR="000B2537" w:rsidRPr="007E220F">
        <w:rPr>
          <w:sz w:val="28"/>
          <w:szCs w:val="28"/>
        </w:rPr>
        <w:t xml:space="preserve"> – санітарної допомоги № 2» ММР ЗО</w:t>
      </w:r>
      <w:r w:rsidR="007665C6">
        <w:rPr>
          <w:sz w:val="28"/>
          <w:szCs w:val="28"/>
        </w:rPr>
        <w:t>,</w:t>
      </w:r>
      <w:r>
        <w:rPr>
          <w:sz w:val="28"/>
          <w:szCs w:val="28"/>
        </w:rPr>
        <w:t xml:space="preserve"> КНП «ТМО «Багатопрофільна лікарня інтенсивних методів лікування та швидкої медичної допомоги» ММР ЗО</w:t>
      </w:r>
      <w:r w:rsidR="007665C6">
        <w:rPr>
          <w:sz w:val="28"/>
          <w:szCs w:val="28"/>
        </w:rPr>
        <w:t xml:space="preserve"> та КНП «Мелітопольський міський пологовий будинок» ММР ЗО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8C26E4">
        <w:rPr>
          <w:sz w:val="28"/>
          <w:szCs w:val="28"/>
        </w:rPr>
        <w:t>користання медичних  виробів</w:t>
      </w:r>
      <w:r w:rsidR="000B2537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>
        <w:rPr>
          <w:sz w:val="28"/>
          <w:szCs w:val="28"/>
        </w:rPr>
        <w:t xml:space="preserve"> залишаю за собою, а в частині </w:t>
      </w:r>
      <w:r w:rsidRPr="007E220F">
        <w:rPr>
          <w:sz w:val="28"/>
          <w:szCs w:val="28"/>
        </w:rPr>
        <w:t xml:space="preserve"> бухгалтерського обліку та звітності </w:t>
      </w:r>
      <w:r>
        <w:rPr>
          <w:sz w:val="28"/>
          <w:szCs w:val="28"/>
        </w:rPr>
        <w:t>покласти</w:t>
      </w:r>
      <w:r w:rsidR="00B177C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 xml:space="preserve">головного бухгалтера відділу охорони здоров'я </w:t>
      </w:r>
      <w:r>
        <w:rPr>
          <w:sz w:val="28"/>
          <w:szCs w:val="28"/>
        </w:rPr>
        <w:t xml:space="preserve">ММР ЗО </w:t>
      </w:r>
      <w:r w:rsidR="00B177C6">
        <w:rPr>
          <w:sz w:val="28"/>
          <w:szCs w:val="28"/>
        </w:rPr>
        <w:t>КОТЕНКОВУ Ю</w:t>
      </w:r>
      <w:r w:rsidRPr="007E220F">
        <w:rPr>
          <w:sz w:val="28"/>
          <w:szCs w:val="28"/>
        </w:rPr>
        <w:t xml:space="preserve">. 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861FC3" w:rsidRDefault="00861FC3" w:rsidP="00861F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відділу,                                 </w:t>
      </w:r>
    </w:p>
    <w:p w:rsidR="00861FC3" w:rsidRDefault="00861FC3" w:rsidP="00861FC3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</w:p>
    <w:p w:rsidR="00861FC3" w:rsidRDefault="00861FC3" w:rsidP="00861FC3">
      <w:pPr>
        <w:jc w:val="both"/>
        <w:rPr>
          <w:sz w:val="28"/>
          <w:szCs w:val="28"/>
        </w:rPr>
      </w:pPr>
      <w:r>
        <w:rPr>
          <w:sz w:val="28"/>
          <w:szCs w:val="28"/>
        </w:rPr>
        <w:t>з економічних питань                                                            Ірина СКЛЯННА</w:t>
      </w: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861F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61FC3">
        <w:rPr>
          <w:sz w:val="28"/>
          <w:szCs w:val="28"/>
        </w:rPr>
        <w:t>11</w:t>
      </w:r>
      <w:r w:rsidR="008C26E4">
        <w:rPr>
          <w:sz w:val="28"/>
          <w:szCs w:val="28"/>
        </w:rPr>
        <w:t>.</w:t>
      </w:r>
      <w:r w:rsidR="00861FC3">
        <w:rPr>
          <w:sz w:val="28"/>
          <w:szCs w:val="28"/>
        </w:rPr>
        <w:t>01</w:t>
      </w:r>
      <w:r w:rsidR="008C26E4">
        <w:rPr>
          <w:sz w:val="28"/>
          <w:szCs w:val="28"/>
        </w:rPr>
        <w:t>.</w:t>
      </w:r>
      <w:r w:rsidR="00B177C6">
        <w:rPr>
          <w:sz w:val="28"/>
          <w:szCs w:val="28"/>
        </w:rPr>
        <w:t>20</w:t>
      </w:r>
      <w:r w:rsidR="008C26E4">
        <w:rPr>
          <w:sz w:val="28"/>
          <w:szCs w:val="28"/>
        </w:rPr>
        <w:t>2</w:t>
      </w:r>
      <w:r w:rsidR="00BF1711">
        <w:rPr>
          <w:sz w:val="28"/>
          <w:szCs w:val="28"/>
        </w:rPr>
        <w:t>1 №</w:t>
      </w:r>
      <w:r w:rsidRPr="00A815D2">
        <w:rPr>
          <w:sz w:val="28"/>
          <w:szCs w:val="28"/>
        </w:rPr>
        <w:t xml:space="preserve">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2A7AC0" w:rsidRDefault="002A7AC0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медичних виробів для запобігання занесенню і поширенню </w:t>
      </w:r>
    </w:p>
    <w:p w:rsidR="002A7AC0" w:rsidRDefault="002A7AC0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території України гострої  респіраторної хвороби,</w:t>
      </w:r>
    </w:p>
    <w:p w:rsidR="002A7AC0" w:rsidRDefault="002A7AC0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спричиненої корона вірусом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 xml:space="preserve"> </w:t>
      </w:r>
      <w:r w:rsidRPr="00500A25">
        <w:rPr>
          <w:sz w:val="28"/>
          <w:szCs w:val="28"/>
        </w:rPr>
        <w:t>-19</w:t>
      </w:r>
    </w:p>
    <w:p w:rsidR="000B2537" w:rsidRPr="00A815D2" w:rsidRDefault="000B2537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657"/>
        <w:gridCol w:w="2187"/>
      </w:tblGrid>
      <w:tr w:rsidR="00C60192" w:rsidRPr="00137706" w:rsidTr="009A338A">
        <w:trPr>
          <w:trHeight w:val="966"/>
        </w:trPr>
        <w:tc>
          <w:tcPr>
            <w:tcW w:w="571" w:type="dxa"/>
            <w:shd w:val="clear" w:color="auto" w:fill="auto"/>
            <w:vAlign w:val="center"/>
          </w:tcPr>
          <w:p w:rsidR="00C60192" w:rsidRPr="00697238" w:rsidRDefault="00C60192" w:rsidP="00680F4B">
            <w:pPr>
              <w:jc w:val="center"/>
              <w:rPr>
                <w:sz w:val="28"/>
                <w:szCs w:val="26"/>
              </w:rPr>
            </w:pPr>
            <w:r w:rsidRPr="00697238">
              <w:rPr>
                <w:sz w:val="28"/>
                <w:szCs w:val="26"/>
              </w:rPr>
              <w:t>№ п/</w:t>
            </w:r>
            <w:proofErr w:type="spellStart"/>
            <w:r w:rsidRPr="00697238">
              <w:rPr>
                <w:sz w:val="28"/>
                <w:szCs w:val="26"/>
              </w:rPr>
              <w:t>п</w:t>
            </w:r>
            <w:proofErr w:type="spellEnd"/>
          </w:p>
        </w:tc>
        <w:tc>
          <w:tcPr>
            <w:tcW w:w="6657" w:type="dxa"/>
            <w:shd w:val="clear" w:color="auto" w:fill="auto"/>
            <w:vAlign w:val="center"/>
          </w:tcPr>
          <w:p w:rsidR="00C60192" w:rsidRPr="00137706" w:rsidRDefault="00E15A6D" w:rsidP="00E15A6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Назва закладу охорони здоров’я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C26E4" w:rsidRDefault="008C26E4" w:rsidP="00680F4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Експрес  тести для визначення </w:t>
            </w:r>
            <w:proofErr w:type="spellStart"/>
            <w:r>
              <w:rPr>
                <w:sz w:val="28"/>
                <w:szCs w:val="26"/>
              </w:rPr>
              <w:t>антигена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  <w:p w:rsidR="008C26E4" w:rsidRPr="00B62381" w:rsidRDefault="008C26E4" w:rsidP="00680F4B">
            <w:pPr>
              <w:jc w:val="center"/>
              <w:rPr>
                <w:sz w:val="28"/>
                <w:szCs w:val="26"/>
                <w:lang w:val="ru-RU"/>
              </w:rPr>
            </w:pPr>
            <w:proofErr w:type="spellStart"/>
            <w:r>
              <w:rPr>
                <w:sz w:val="28"/>
                <w:szCs w:val="26"/>
              </w:rPr>
              <w:t>коронавірусу</w:t>
            </w:r>
            <w:proofErr w:type="spellEnd"/>
            <w:r>
              <w:rPr>
                <w:sz w:val="28"/>
                <w:szCs w:val="26"/>
              </w:rPr>
              <w:t xml:space="preserve">  </w:t>
            </w:r>
            <w:r>
              <w:rPr>
                <w:sz w:val="28"/>
                <w:szCs w:val="26"/>
                <w:lang w:val="en-US"/>
              </w:rPr>
              <w:t>SAR</w:t>
            </w:r>
            <w:r w:rsidR="00D93AA0">
              <w:rPr>
                <w:sz w:val="28"/>
                <w:szCs w:val="26"/>
                <w:lang w:val="en-US"/>
              </w:rPr>
              <w:t>S</w:t>
            </w:r>
            <w:r w:rsidRPr="00B62381">
              <w:rPr>
                <w:sz w:val="28"/>
                <w:szCs w:val="26"/>
                <w:lang w:val="ru-RU"/>
              </w:rPr>
              <w:t>-</w:t>
            </w:r>
            <w:proofErr w:type="spellStart"/>
            <w:r>
              <w:rPr>
                <w:sz w:val="28"/>
                <w:szCs w:val="26"/>
                <w:lang w:val="en-US"/>
              </w:rPr>
              <w:t>CoV</w:t>
            </w:r>
            <w:proofErr w:type="spellEnd"/>
            <w:r w:rsidRPr="00B62381">
              <w:rPr>
                <w:sz w:val="28"/>
                <w:szCs w:val="26"/>
                <w:lang w:val="ru-RU"/>
              </w:rPr>
              <w:t>-2</w:t>
            </w:r>
          </w:p>
          <w:p w:rsidR="00C60192" w:rsidRPr="00137706" w:rsidRDefault="008C26E4" w:rsidP="00680F4B">
            <w:pPr>
              <w:jc w:val="center"/>
              <w:rPr>
                <w:sz w:val="28"/>
                <w:szCs w:val="26"/>
              </w:rPr>
            </w:pPr>
            <w:r w:rsidRPr="00D93AA0">
              <w:rPr>
                <w:sz w:val="28"/>
                <w:szCs w:val="26"/>
                <w:lang w:val="ru-RU"/>
              </w:rPr>
              <w:t>(</w:t>
            </w:r>
            <w:r>
              <w:rPr>
                <w:sz w:val="28"/>
                <w:szCs w:val="26"/>
              </w:rPr>
              <w:t>упаковки</w:t>
            </w:r>
            <w:r w:rsidRPr="00D93AA0">
              <w:rPr>
                <w:sz w:val="28"/>
                <w:szCs w:val="26"/>
                <w:lang w:val="ru-RU"/>
              </w:rPr>
              <w:t>)</w:t>
            </w:r>
            <w:r>
              <w:rPr>
                <w:sz w:val="28"/>
                <w:szCs w:val="26"/>
              </w:rPr>
              <w:t xml:space="preserve"> </w:t>
            </w:r>
          </w:p>
        </w:tc>
      </w:tr>
      <w:tr w:rsidR="000B2537" w:rsidRPr="00137706" w:rsidTr="00680F4B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0B2537" w:rsidRPr="00137706" w:rsidRDefault="000B2537" w:rsidP="00680F4B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0B2537" w:rsidRPr="00137706" w:rsidRDefault="000B2537" w:rsidP="00B177C6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 w:rsidR="00B177C6"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первинної медико-санітарної допомоги №2» ММР ЗО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137706" w:rsidRDefault="00C92FA1" w:rsidP="00680F4B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8</w:t>
            </w:r>
          </w:p>
        </w:tc>
      </w:tr>
      <w:tr w:rsidR="008C26E4" w:rsidRPr="00137706" w:rsidTr="00680F4B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8C26E4" w:rsidRPr="00137706" w:rsidRDefault="008C26E4" w:rsidP="00680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C26E4" w:rsidRPr="00137706" w:rsidRDefault="008C26E4" w:rsidP="008C26E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КНП «ТМО «</w:t>
            </w:r>
            <w:r>
              <w:rPr>
                <w:sz w:val="28"/>
                <w:szCs w:val="28"/>
              </w:rPr>
              <w:t>Багатопрофільна лікарня інтенсивних методів лікування та швидкої медичної допомоги» ММР ЗО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C26E4" w:rsidRDefault="00C92FA1" w:rsidP="00680F4B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</w:t>
            </w:r>
          </w:p>
        </w:tc>
      </w:tr>
      <w:tr w:rsidR="00861FC3" w:rsidRPr="00137706" w:rsidTr="00680F4B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861FC3" w:rsidRDefault="00861FC3" w:rsidP="00680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61FC3" w:rsidRDefault="00861FC3" w:rsidP="00861F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КНП «Мелітопольський міський пологовий будинок» ММР ЗО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61FC3" w:rsidRDefault="00C92FA1" w:rsidP="00680F4B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</w:tr>
      <w:tr w:rsidR="008C26E4" w:rsidRPr="00137706" w:rsidTr="00EC44DA">
        <w:trPr>
          <w:trHeight w:val="614"/>
        </w:trPr>
        <w:tc>
          <w:tcPr>
            <w:tcW w:w="7228" w:type="dxa"/>
            <w:gridSpan w:val="2"/>
            <w:shd w:val="clear" w:color="auto" w:fill="auto"/>
            <w:vAlign w:val="center"/>
          </w:tcPr>
          <w:p w:rsidR="008C26E4" w:rsidRDefault="008C26E4" w:rsidP="008C26E4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ВСЬОГО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C26E4" w:rsidRDefault="00C92FA1" w:rsidP="00680F4B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15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C92FA1" w:rsidRDefault="00C92FA1" w:rsidP="00C92F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відділу,                                 </w:t>
      </w:r>
    </w:p>
    <w:p w:rsidR="00C92FA1" w:rsidRDefault="00C92FA1" w:rsidP="00C92FA1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</w:p>
    <w:p w:rsidR="00C92FA1" w:rsidRDefault="00C92FA1" w:rsidP="00C92FA1">
      <w:pPr>
        <w:jc w:val="both"/>
        <w:rPr>
          <w:sz w:val="28"/>
          <w:szCs w:val="28"/>
        </w:rPr>
      </w:pPr>
      <w:r>
        <w:rPr>
          <w:sz w:val="28"/>
          <w:szCs w:val="28"/>
        </w:rPr>
        <w:t>з економічних питань                                                            Ірина СКЛЯННА</w:t>
      </w:r>
    </w:p>
    <w:p w:rsidR="00C92FA1" w:rsidRDefault="00C92FA1" w:rsidP="00C92FA1">
      <w:pPr>
        <w:spacing w:after="160" w:line="259" w:lineRule="auto"/>
        <w:rPr>
          <w:b/>
          <w:sz w:val="28"/>
          <w:szCs w:val="28"/>
        </w:rPr>
      </w:pPr>
    </w:p>
    <w:p w:rsidR="00D2038F" w:rsidRPr="00836410" w:rsidRDefault="00D2038F" w:rsidP="000B2537">
      <w:pPr>
        <w:ind w:firstLine="708"/>
        <w:jc w:val="both"/>
        <w:rPr>
          <w:sz w:val="28"/>
          <w:szCs w:val="28"/>
        </w:rPr>
      </w:pPr>
    </w:p>
    <w:sectPr w:rsidR="00D2038F" w:rsidRPr="00836410" w:rsidSect="00C60192">
      <w:pgSz w:w="11906" w:h="16838" w:code="9"/>
      <w:pgMar w:top="850" w:right="707" w:bottom="1276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B2537"/>
    <w:rsid w:val="000B7A53"/>
    <w:rsid w:val="000C4A77"/>
    <w:rsid w:val="000D3164"/>
    <w:rsid w:val="000E3C8D"/>
    <w:rsid w:val="0010159A"/>
    <w:rsid w:val="00141669"/>
    <w:rsid w:val="00150870"/>
    <w:rsid w:val="001A45D0"/>
    <w:rsid w:val="001B722A"/>
    <w:rsid w:val="002079EF"/>
    <w:rsid w:val="00236507"/>
    <w:rsid w:val="002A7AC0"/>
    <w:rsid w:val="002B0044"/>
    <w:rsid w:val="002C670F"/>
    <w:rsid w:val="002E3C9C"/>
    <w:rsid w:val="0031494A"/>
    <w:rsid w:val="00352B57"/>
    <w:rsid w:val="00353E01"/>
    <w:rsid w:val="00392AB1"/>
    <w:rsid w:val="003A1ACB"/>
    <w:rsid w:val="00400AB2"/>
    <w:rsid w:val="00483FD9"/>
    <w:rsid w:val="004B2EE3"/>
    <w:rsid w:val="004F50BA"/>
    <w:rsid w:val="00500A25"/>
    <w:rsid w:val="00501721"/>
    <w:rsid w:val="00507888"/>
    <w:rsid w:val="00522B52"/>
    <w:rsid w:val="00533D61"/>
    <w:rsid w:val="00573E1C"/>
    <w:rsid w:val="00595EF9"/>
    <w:rsid w:val="005D29F5"/>
    <w:rsid w:val="005F6B50"/>
    <w:rsid w:val="00615A06"/>
    <w:rsid w:val="00615E6A"/>
    <w:rsid w:val="0061688F"/>
    <w:rsid w:val="006A041A"/>
    <w:rsid w:val="006F5379"/>
    <w:rsid w:val="007028B2"/>
    <w:rsid w:val="00717B77"/>
    <w:rsid w:val="007209E7"/>
    <w:rsid w:val="007547AF"/>
    <w:rsid w:val="007665C6"/>
    <w:rsid w:val="00770FCB"/>
    <w:rsid w:val="007D0F36"/>
    <w:rsid w:val="007D7B62"/>
    <w:rsid w:val="00836410"/>
    <w:rsid w:val="00847437"/>
    <w:rsid w:val="00861FC3"/>
    <w:rsid w:val="0089425E"/>
    <w:rsid w:val="008A701A"/>
    <w:rsid w:val="008C2136"/>
    <w:rsid w:val="008C26E4"/>
    <w:rsid w:val="009F3EAB"/>
    <w:rsid w:val="00A53EE7"/>
    <w:rsid w:val="00AA4069"/>
    <w:rsid w:val="00AA7BD3"/>
    <w:rsid w:val="00AF52B7"/>
    <w:rsid w:val="00B0580C"/>
    <w:rsid w:val="00B13213"/>
    <w:rsid w:val="00B177C6"/>
    <w:rsid w:val="00B32EE5"/>
    <w:rsid w:val="00B53D7E"/>
    <w:rsid w:val="00B62381"/>
    <w:rsid w:val="00BA1D8B"/>
    <w:rsid w:val="00BC0AE6"/>
    <w:rsid w:val="00BF1711"/>
    <w:rsid w:val="00C60192"/>
    <w:rsid w:val="00C92912"/>
    <w:rsid w:val="00C92FA1"/>
    <w:rsid w:val="00CB419E"/>
    <w:rsid w:val="00CB49FC"/>
    <w:rsid w:val="00CF47E2"/>
    <w:rsid w:val="00D14E71"/>
    <w:rsid w:val="00D2038F"/>
    <w:rsid w:val="00D56AFF"/>
    <w:rsid w:val="00D6185F"/>
    <w:rsid w:val="00D66354"/>
    <w:rsid w:val="00D93AA0"/>
    <w:rsid w:val="00DB6DE8"/>
    <w:rsid w:val="00DC04A3"/>
    <w:rsid w:val="00DC12A1"/>
    <w:rsid w:val="00E13BE0"/>
    <w:rsid w:val="00E15A6D"/>
    <w:rsid w:val="00E816EB"/>
    <w:rsid w:val="00E96B98"/>
    <w:rsid w:val="00EE730A"/>
    <w:rsid w:val="00F02DC0"/>
    <w:rsid w:val="00F253BD"/>
    <w:rsid w:val="00FC204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33A3-BF13-4CDB-932F-7781C45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93</cp:revision>
  <cp:lastPrinted>2021-01-21T12:33:00Z</cp:lastPrinted>
  <dcterms:created xsi:type="dcterms:W3CDTF">2017-01-12T07:34:00Z</dcterms:created>
  <dcterms:modified xsi:type="dcterms:W3CDTF">2021-01-22T10:42:00Z</dcterms:modified>
</cp:coreProperties>
</file>