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B5CF8" w14:textId="77777777" w:rsidR="009548ED" w:rsidRDefault="00DD6927">
      <w:pPr>
        <w:spacing w:after="0" w:line="240" w:lineRule="auto"/>
        <w:ind w:firstLine="567"/>
        <w:jc w:val="center"/>
      </w:pPr>
      <w:r>
        <w:rPr>
          <w:noProof/>
          <w:lang w:val="uk-UA" w:eastAsia="uk-UA"/>
        </w:rPr>
        <w:drawing>
          <wp:inline distT="0" distB="0" distL="0" distR="0" wp14:anchorId="5555DD76" wp14:editId="5A1DD3E1">
            <wp:extent cx="464820" cy="6553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464820" cy="655320"/>
                    </a:xfrm>
                    <a:prstGeom prst="rect">
                      <a:avLst/>
                    </a:prstGeom>
                    <a:noFill/>
                    <a:ln w="9525">
                      <a:noFill/>
                      <a:miter lim="800000"/>
                      <a:headEnd/>
                      <a:tailEnd/>
                    </a:ln>
                  </pic:spPr>
                </pic:pic>
              </a:graphicData>
            </a:graphic>
          </wp:inline>
        </w:drawing>
      </w:r>
      <w:r>
        <w:rPr>
          <w:noProof/>
          <w:lang w:val="uk-UA" w:eastAsia="uk-UA"/>
        </w:rPr>
        <mc:AlternateContent>
          <mc:Choice Requires="wps">
            <w:drawing>
              <wp:anchor distT="0" distB="0" distL="114935" distR="114935" simplePos="0" relativeHeight="251657728" behindDoc="0" locked="0" layoutInCell="1" allowOverlap="1" wp14:anchorId="45564910" wp14:editId="1A3DBAFD">
                <wp:simplePos x="0" y="0"/>
                <wp:positionH relativeFrom="column">
                  <wp:posOffset>4253865</wp:posOffset>
                </wp:positionH>
                <wp:positionV relativeFrom="paragraph">
                  <wp:posOffset>-167640</wp:posOffset>
                </wp:positionV>
                <wp:extent cx="1713865" cy="342265"/>
                <wp:effectExtent l="0" t="0" r="63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422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3B3D06" w14:textId="77777777" w:rsidR="009548ED" w:rsidRDefault="009548ED">
                            <w:pPr>
                              <w:pStyle w:val="ab"/>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id="Rectangle 2" o:spid="_x0000_s1026" style="position:absolute;left:0;text-align:left;margin-left:334.95pt;margin-top:-13.2pt;width:134.95pt;height:26.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" stroked="f" strokeweight="0">
                <v:textbox inset="0,0,0,0">
                  <w:txbxContent>
                    <w:p w:rsidR="009548ED" w:rsidRDefault="009548ED">
                      <w:pPr>
                        <w:pStyle w:val="ab"/>
                        <w:jc w:val="center"/>
                      </w:pPr>
                    </w:p>
                  </w:txbxContent>
                </v:textbox>
              </v:rect>
            </w:pict>
          </mc:Fallback>
        </mc:AlternateContent>
      </w:r>
    </w:p>
    <w:p w14:paraId="1A8A564F" w14:textId="77777777" w:rsidR="009548ED" w:rsidRDefault="00DD6927">
      <w:pPr>
        <w:keepNext/>
        <w:spacing w:after="0" w:line="240" w:lineRule="auto"/>
        <w:ind w:firstLine="567"/>
        <w:jc w:val="center"/>
        <w:rPr>
          <w:rFonts w:ascii="Times New Roman" w:eastAsia="Times New Roman" w:hAnsi="Times New Roman" w:cs="Times New Roman"/>
          <w:b/>
          <w:bCs/>
          <w:sz w:val="30"/>
          <w:szCs w:val="30"/>
          <w:lang w:val="uk-UA" w:eastAsia="zh-CN"/>
        </w:rPr>
      </w:pPr>
      <w:r>
        <w:rPr>
          <w:rFonts w:ascii="Times New Roman" w:eastAsia="Times New Roman" w:hAnsi="Times New Roman" w:cs="Times New Roman"/>
          <w:b/>
          <w:bCs/>
          <w:sz w:val="30"/>
          <w:szCs w:val="30"/>
          <w:lang w:val="uk-UA" w:eastAsia="zh-CN"/>
        </w:rPr>
        <w:t xml:space="preserve">УКРАЇНА </w:t>
      </w:r>
    </w:p>
    <w:p w14:paraId="481DE1BA" w14:textId="77777777" w:rsidR="009548ED" w:rsidRDefault="00DD6927">
      <w:pPr>
        <w:keepNext/>
        <w:spacing w:after="0" w:line="240" w:lineRule="auto"/>
        <w:ind w:firstLine="567"/>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ВИКОНАВЧИЙ КОМІТЕТ</w:t>
      </w:r>
    </w:p>
    <w:p w14:paraId="3D696BEB" w14:textId="77777777" w:rsidR="009548ED" w:rsidRDefault="00DD6927">
      <w:pPr>
        <w:keepNext/>
        <w:spacing w:after="0" w:line="240" w:lineRule="auto"/>
        <w:ind w:firstLine="567"/>
        <w:jc w:val="center"/>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МЕЛІТОПОЛЬСЬКОЇ  МІСЬКОЇ  РАДИ</w:t>
      </w:r>
    </w:p>
    <w:p w14:paraId="105DFDED" w14:textId="77777777" w:rsidR="009548ED" w:rsidRDefault="00DD6927">
      <w:pPr>
        <w:keepNext/>
        <w:spacing w:after="0" w:line="240" w:lineRule="auto"/>
        <w:ind w:firstLine="567"/>
        <w:jc w:val="center"/>
        <w:rPr>
          <w:rFonts w:ascii="Times New Roman" w:eastAsia="Times New Roman" w:hAnsi="Times New Roman" w:cs="Times New Roman"/>
          <w:b/>
          <w:bCs/>
          <w:sz w:val="30"/>
          <w:szCs w:val="30"/>
          <w:lang w:val="uk-UA" w:eastAsia="zh-CN"/>
        </w:rPr>
      </w:pPr>
      <w:r>
        <w:rPr>
          <w:rFonts w:ascii="Times New Roman" w:eastAsia="Times New Roman" w:hAnsi="Times New Roman" w:cs="Times New Roman"/>
          <w:b/>
          <w:bCs/>
          <w:sz w:val="30"/>
          <w:szCs w:val="30"/>
          <w:lang w:val="uk-UA" w:eastAsia="zh-CN"/>
        </w:rPr>
        <w:t>Запорізької області</w:t>
      </w:r>
    </w:p>
    <w:p w14:paraId="00E321A0" w14:textId="77777777" w:rsidR="009548ED" w:rsidRDefault="009548ED">
      <w:pPr>
        <w:spacing w:after="0" w:line="240" w:lineRule="auto"/>
        <w:ind w:firstLine="567"/>
        <w:rPr>
          <w:rFonts w:ascii="Times New Roman" w:eastAsia="Times New Roman" w:hAnsi="Times New Roman" w:cs="Times New Roman"/>
          <w:sz w:val="28"/>
          <w:szCs w:val="24"/>
          <w:lang w:val="uk-UA" w:eastAsia="zh-CN"/>
        </w:rPr>
      </w:pPr>
    </w:p>
    <w:p w14:paraId="248DB744" w14:textId="77777777" w:rsidR="009548ED" w:rsidRDefault="00DD6927">
      <w:pPr>
        <w:spacing w:after="0" w:line="240" w:lineRule="auto"/>
        <w:ind w:firstLine="567"/>
        <w:jc w:val="center"/>
        <w:rPr>
          <w:rFonts w:ascii="Times New Roman" w:eastAsia="Times New Roman" w:hAnsi="Times New Roman" w:cs="Times New Roman"/>
          <w:b/>
          <w:sz w:val="28"/>
          <w:szCs w:val="24"/>
          <w:lang w:val="uk-UA" w:eastAsia="zh-CN"/>
        </w:rPr>
      </w:pPr>
      <w:r>
        <w:rPr>
          <w:rFonts w:ascii="Times New Roman" w:eastAsia="Times New Roman" w:hAnsi="Times New Roman" w:cs="Times New Roman"/>
          <w:b/>
          <w:sz w:val="28"/>
          <w:szCs w:val="24"/>
          <w:lang w:val="uk-UA" w:eastAsia="zh-CN"/>
        </w:rPr>
        <w:t xml:space="preserve">Р О З П О Р Я Д Ж Е Н </w:t>
      </w:r>
      <w:proofErr w:type="spellStart"/>
      <w:r>
        <w:rPr>
          <w:rFonts w:ascii="Times New Roman" w:eastAsia="Times New Roman" w:hAnsi="Times New Roman" w:cs="Times New Roman"/>
          <w:b/>
          <w:sz w:val="28"/>
          <w:szCs w:val="24"/>
          <w:lang w:val="uk-UA" w:eastAsia="zh-CN"/>
        </w:rPr>
        <w:t>Н</w:t>
      </w:r>
      <w:proofErr w:type="spellEnd"/>
      <w:r>
        <w:rPr>
          <w:rFonts w:ascii="Times New Roman" w:eastAsia="Times New Roman" w:hAnsi="Times New Roman" w:cs="Times New Roman"/>
          <w:b/>
          <w:sz w:val="28"/>
          <w:szCs w:val="24"/>
          <w:lang w:val="uk-UA" w:eastAsia="zh-CN"/>
        </w:rPr>
        <w:t xml:space="preserve"> Я</w:t>
      </w:r>
    </w:p>
    <w:p w14:paraId="6BBC71C3" w14:textId="77777777" w:rsidR="009548ED" w:rsidRDefault="00DD6927">
      <w:pPr>
        <w:spacing w:after="0" w:line="240" w:lineRule="auto"/>
        <w:ind w:firstLine="567"/>
        <w:jc w:val="center"/>
        <w:rPr>
          <w:rFonts w:ascii="Times New Roman" w:eastAsia="Times New Roman" w:hAnsi="Times New Roman" w:cs="Times New Roman"/>
          <w:b/>
          <w:sz w:val="28"/>
          <w:szCs w:val="24"/>
          <w:lang w:val="uk-UA" w:eastAsia="zh-CN"/>
        </w:rPr>
      </w:pPr>
      <w:r>
        <w:rPr>
          <w:rFonts w:ascii="Times New Roman" w:eastAsia="Times New Roman" w:hAnsi="Times New Roman" w:cs="Times New Roman"/>
          <w:b/>
          <w:sz w:val="28"/>
          <w:szCs w:val="24"/>
          <w:lang w:val="uk-UA" w:eastAsia="zh-CN"/>
        </w:rPr>
        <w:t>міського голови</w:t>
      </w:r>
    </w:p>
    <w:p w14:paraId="376524D0" w14:textId="1F89B42E" w:rsidR="009548ED" w:rsidRDefault="00512A7A">
      <w:pPr>
        <w:spacing w:after="0" w:line="240" w:lineRule="auto"/>
        <w:jc w:val="both"/>
        <w:rPr>
          <w:rFonts w:ascii="Times New Roman" w:eastAsia="Times New Roman" w:hAnsi="Times New Roman" w:cs="Times New Roman"/>
          <w:b/>
          <w:bCs/>
          <w:color w:val="000000"/>
          <w:sz w:val="28"/>
          <w:szCs w:val="24"/>
          <w:lang w:val="uk-UA" w:eastAsia="zh-CN"/>
        </w:rPr>
      </w:pPr>
      <w:r>
        <w:rPr>
          <w:rFonts w:ascii="Times New Roman" w:eastAsia="Times New Roman" w:hAnsi="Times New Roman" w:cs="Times New Roman"/>
          <w:b/>
          <w:bCs/>
          <w:color w:val="000000"/>
          <w:sz w:val="28"/>
          <w:szCs w:val="24"/>
          <w:lang w:val="uk-UA" w:eastAsia="zh-CN"/>
        </w:rPr>
        <w:t>05.02.2021</w:t>
      </w:r>
      <w:r>
        <w:rPr>
          <w:rFonts w:ascii="Times New Roman" w:eastAsia="Times New Roman" w:hAnsi="Times New Roman" w:cs="Times New Roman"/>
          <w:b/>
          <w:bCs/>
          <w:color w:val="000000"/>
          <w:sz w:val="28"/>
          <w:szCs w:val="24"/>
          <w:lang w:val="uk-UA" w:eastAsia="zh-CN"/>
        </w:rPr>
        <w:tab/>
      </w:r>
      <w:r>
        <w:rPr>
          <w:rFonts w:ascii="Times New Roman" w:eastAsia="Times New Roman" w:hAnsi="Times New Roman" w:cs="Times New Roman"/>
          <w:b/>
          <w:bCs/>
          <w:color w:val="000000"/>
          <w:sz w:val="28"/>
          <w:szCs w:val="24"/>
          <w:lang w:val="uk-UA" w:eastAsia="zh-CN"/>
        </w:rPr>
        <w:tab/>
      </w:r>
      <w:r w:rsidR="00DD6927">
        <w:rPr>
          <w:rFonts w:ascii="Times New Roman" w:eastAsia="Times New Roman" w:hAnsi="Times New Roman" w:cs="Times New Roman"/>
          <w:b/>
          <w:color w:val="000000"/>
          <w:sz w:val="28"/>
          <w:szCs w:val="24"/>
          <w:lang w:val="uk-UA" w:eastAsia="zh-CN"/>
        </w:rPr>
        <w:t xml:space="preserve">                                                                             </w:t>
      </w:r>
      <w:r w:rsidR="00DD6927">
        <w:rPr>
          <w:rFonts w:ascii="Times New Roman" w:eastAsia="Times New Roman" w:hAnsi="Times New Roman" w:cs="Times New Roman"/>
          <w:b/>
          <w:bCs/>
          <w:color w:val="000000"/>
          <w:sz w:val="28"/>
          <w:szCs w:val="24"/>
          <w:lang w:val="uk-UA" w:eastAsia="zh-CN"/>
        </w:rPr>
        <w:t xml:space="preserve">№ </w:t>
      </w:r>
      <w:r>
        <w:rPr>
          <w:rFonts w:ascii="Times New Roman" w:eastAsia="Times New Roman" w:hAnsi="Times New Roman" w:cs="Times New Roman"/>
          <w:b/>
          <w:bCs/>
          <w:color w:val="000000"/>
          <w:sz w:val="28"/>
          <w:szCs w:val="24"/>
          <w:lang w:val="uk-UA" w:eastAsia="zh-CN"/>
        </w:rPr>
        <w:t>48-р</w:t>
      </w:r>
    </w:p>
    <w:p w14:paraId="3E420F10" w14:textId="77777777" w:rsidR="009548ED" w:rsidRDefault="009548ED">
      <w:pPr>
        <w:spacing w:after="0" w:line="240" w:lineRule="auto"/>
        <w:ind w:right="-1" w:firstLine="567"/>
        <w:rPr>
          <w:rFonts w:ascii="Times New Roman" w:eastAsia="Times New Roman" w:hAnsi="Times New Roman" w:cs="Times New Roman"/>
          <w:color w:val="000000"/>
          <w:sz w:val="28"/>
          <w:szCs w:val="24"/>
          <w:lang w:val="uk-UA" w:eastAsia="zh-CN"/>
        </w:rPr>
      </w:pPr>
    </w:p>
    <w:p w14:paraId="0748A7F1" w14:textId="77777777" w:rsidR="009548ED" w:rsidRDefault="00DD6927">
      <w:pPr>
        <w:spacing w:after="0" w:line="240" w:lineRule="auto"/>
        <w:ind w:right="4819"/>
        <w:rPr>
          <w:rFonts w:ascii="Times New Roman" w:hAnsi="Times New Roman" w:cs="Times New Roman"/>
          <w:b/>
          <w:sz w:val="28"/>
          <w:szCs w:val="28"/>
          <w:lang w:val="uk-UA"/>
        </w:rPr>
      </w:pPr>
      <w:r>
        <w:rPr>
          <w:rFonts w:ascii="Times New Roman" w:hAnsi="Times New Roman" w:cs="Times New Roman"/>
          <w:b/>
          <w:sz w:val="28"/>
          <w:szCs w:val="28"/>
          <w:lang w:val="uk-UA"/>
        </w:rPr>
        <w:t>Про проведення загальноміського фестивалю дитячого читання</w:t>
      </w:r>
    </w:p>
    <w:p w14:paraId="095F74D6" w14:textId="77777777" w:rsidR="009548ED" w:rsidRDefault="00DD6927">
      <w:pPr>
        <w:spacing w:after="0" w:line="240" w:lineRule="auto"/>
        <w:ind w:right="4819"/>
        <w:rPr>
          <w:rFonts w:ascii="Times New Roman" w:hAnsi="Times New Roman" w:cs="Times New Roman"/>
          <w:b/>
          <w:sz w:val="28"/>
          <w:szCs w:val="28"/>
          <w:lang w:val="uk-UA"/>
        </w:rPr>
      </w:pPr>
      <w:r>
        <w:rPr>
          <w:rFonts w:ascii="Times New Roman" w:hAnsi="Times New Roman" w:cs="Times New Roman"/>
          <w:b/>
          <w:sz w:val="28"/>
          <w:szCs w:val="28"/>
          <w:lang w:val="uk-UA"/>
        </w:rPr>
        <w:t>«Найрозумніший фантазер»</w:t>
      </w:r>
    </w:p>
    <w:p w14:paraId="2E11F6A2" w14:textId="77777777" w:rsidR="009548ED" w:rsidRDefault="009548ED">
      <w:pPr>
        <w:spacing w:after="0" w:line="240" w:lineRule="auto"/>
        <w:jc w:val="both"/>
        <w:rPr>
          <w:rFonts w:ascii="Times New Roman" w:hAnsi="Times New Roman" w:cs="Times New Roman"/>
          <w:sz w:val="28"/>
          <w:szCs w:val="28"/>
          <w:lang w:val="uk-UA"/>
        </w:rPr>
      </w:pPr>
    </w:p>
    <w:p w14:paraId="022F63DF" w14:textId="77777777" w:rsidR="009548ED" w:rsidRDefault="00DD6927">
      <w:pPr>
        <w:spacing w:after="0" w:line="240" w:lineRule="auto"/>
        <w:ind w:firstLine="709"/>
        <w:jc w:val="both"/>
        <w:rPr>
          <w:rFonts w:ascii="Times New Roman" w:hAnsi="Times New Roman" w:cs="Times New Roman"/>
          <w:sz w:val="28"/>
          <w:szCs w:val="28"/>
          <w:shd w:val="clear" w:color="auto" w:fill="FF3333"/>
          <w:lang w:val="uk-UA"/>
        </w:rPr>
      </w:pPr>
      <w:r>
        <w:rPr>
          <w:rFonts w:ascii="Times New Roman" w:hAnsi="Times New Roman" w:cs="Times New Roman"/>
          <w:sz w:val="28"/>
          <w:szCs w:val="28"/>
          <w:lang w:val="uk-UA"/>
        </w:rPr>
        <w:t xml:space="preserve">Керуючись Законом України «Про місцеве самоврядування в Україні», </w:t>
      </w:r>
      <w:r w:rsidRPr="00224361">
        <w:rPr>
          <w:rFonts w:ascii="Times New Roman" w:hAnsi="Times New Roman" w:cs="Times New Roman"/>
          <w:sz w:val="28"/>
          <w:szCs w:val="28"/>
          <w:lang w:val="uk-UA"/>
        </w:rPr>
        <w:t>відповідно до Концепції Державної</w:t>
      </w:r>
      <w:r>
        <w:rPr>
          <w:rFonts w:ascii="Times New Roman" w:hAnsi="Times New Roman" w:cs="Times New Roman"/>
          <w:sz w:val="28"/>
          <w:szCs w:val="28"/>
          <w:lang w:val="uk-UA"/>
        </w:rPr>
        <w:t xml:space="preserve"> соціальної програми «Національний план дій щодо реалізації Конвенції ООН про права дитини» на період до 2021 року», Стратегії розвитку бібліотечної справи в Україні до 2025 року «Якісні зміни бібліотек для забезпечення сталого розвитку України», з метою підвищення рівня культурного розвитку дітей через заохочення їх до системного читання літератури</w:t>
      </w:r>
      <w:r>
        <w:rPr>
          <w:rFonts w:ascii="Times New Roman" w:hAnsi="Times New Roman" w:cs="Times New Roman"/>
          <w:sz w:val="28"/>
          <w:szCs w:val="28"/>
          <w:shd w:val="clear" w:color="auto" w:fill="FF3333"/>
          <w:lang w:val="uk-UA"/>
        </w:rPr>
        <w:t xml:space="preserve">  </w:t>
      </w:r>
    </w:p>
    <w:p w14:paraId="6F170C45" w14:textId="77777777" w:rsidR="009548ED" w:rsidRDefault="009548ED">
      <w:pPr>
        <w:spacing w:after="0" w:line="240" w:lineRule="auto"/>
        <w:jc w:val="both"/>
        <w:rPr>
          <w:rFonts w:ascii="Times New Roman" w:hAnsi="Times New Roman" w:cs="Times New Roman"/>
          <w:sz w:val="28"/>
          <w:szCs w:val="28"/>
          <w:lang w:val="uk-UA"/>
        </w:rPr>
      </w:pPr>
    </w:p>
    <w:p w14:paraId="623E9DFD" w14:textId="77777777" w:rsidR="009548ED" w:rsidRDefault="00DD6927">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ЗОБОВ’ЯЗУЮ:</w:t>
      </w:r>
    </w:p>
    <w:p w14:paraId="173FEB79" w14:textId="77777777" w:rsidR="009548ED" w:rsidRDefault="009548ED">
      <w:pPr>
        <w:spacing w:after="0" w:line="240" w:lineRule="auto"/>
        <w:jc w:val="both"/>
        <w:rPr>
          <w:rFonts w:ascii="Times New Roman" w:hAnsi="Times New Roman" w:cs="Times New Roman"/>
          <w:sz w:val="28"/>
          <w:szCs w:val="28"/>
          <w:lang w:val="uk-UA"/>
        </w:rPr>
      </w:pPr>
    </w:p>
    <w:p w14:paraId="0A393E67" w14:textId="77777777" w:rsidR="009548ED" w:rsidRDefault="00DD69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Провести з 08 лютого по 23 квітня 2021 року в Центральній дитячій бібліотеці ім. А. Гайдара загальноміський фестиваль дитячого читання «Найрозумніший фантазер».</w:t>
      </w:r>
    </w:p>
    <w:p w14:paraId="511BA6CC" w14:textId="77777777" w:rsidR="009548ED" w:rsidRDefault="00DD69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Затвердити Положення про проведення загальноміського фестивалю дитячого читання «Найрозумніший фантазер» (додаток 1).</w:t>
      </w:r>
    </w:p>
    <w:p w14:paraId="2CDAAE7C" w14:textId="77777777" w:rsidR="009548ED" w:rsidRDefault="0022436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DD6927">
        <w:rPr>
          <w:rFonts w:ascii="Times New Roman" w:hAnsi="Times New Roman" w:cs="Times New Roman"/>
          <w:sz w:val="28"/>
          <w:szCs w:val="28"/>
          <w:lang w:val="uk-UA"/>
        </w:rPr>
        <w:t>Затвердити склад конкурсної комісії з визначення переможців загальноміського фестивалю дитячого читання «Найрозумніший фантазер» (додаток 2).</w:t>
      </w:r>
    </w:p>
    <w:p w14:paraId="5C64A4BC" w14:textId="77777777" w:rsidR="009548ED" w:rsidRDefault="0022436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00DD6927">
        <w:rPr>
          <w:rFonts w:ascii="Times New Roman" w:hAnsi="Times New Roman" w:cs="Times New Roman"/>
          <w:sz w:val="28"/>
          <w:szCs w:val="28"/>
          <w:lang w:val="uk-UA"/>
        </w:rPr>
        <w:t xml:space="preserve">Контроль за виконанням цього розпорядження покласти на заступника міського голови з питань діяльності виконавчих органів ради </w:t>
      </w:r>
      <w:proofErr w:type="spellStart"/>
      <w:r w:rsidR="00DD6927">
        <w:rPr>
          <w:rFonts w:ascii="Times New Roman" w:hAnsi="Times New Roman" w:cs="Times New Roman"/>
          <w:sz w:val="28"/>
          <w:szCs w:val="28"/>
          <w:lang w:val="uk-UA"/>
        </w:rPr>
        <w:t>Семікіна</w:t>
      </w:r>
      <w:proofErr w:type="spellEnd"/>
      <w:r w:rsidR="00DD6927">
        <w:rPr>
          <w:rFonts w:ascii="Times New Roman" w:hAnsi="Times New Roman" w:cs="Times New Roman"/>
          <w:sz w:val="28"/>
          <w:szCs w:val="28"/>
          <w:lang w:val="uk-UA"/>
        </w:rPr>
        <w:t xml:space="preserve"> М.</w:t>
      </w:r>
    </w:p>
    <w:p w14:paraId="1C10AA66" w14:textId="77777777" w:rsidR="009548ED" w:rsidRDefault="009548ED">
      <w:pPr>
        <w:spacing w:after="0" w:line="240" w:lineRule="auto"/>
        <w:jc w:val="both"/>
        <w:rPr>
          <w:rFonts w:ascii="Times New Roman" w:hAnsi="Times New Roman" w:cs="Times New Roman"/>
          <w:sz w:val="28"/>
          <w:szCs w:val="28"/>
          <w:lang w:val="uk-UA"/>
        </w:rPr>
      </w:pPr>
    </w:p>
    <w:p w14:paraId="4665C653" w14:textId="77777777" w:rsidR="009548ED" w:rsidRDefault="009548ED">
      <w:pPr>
        <w:spacing w:after="0" w:line="240" w:lineRule="auto"/>
        <w:jc w:val="both"/>
        <w:rPr>
          <w:rFonts w:ascii="Times New Roman" w:hAnsi="Times New Roman" w:cs="Times New Roman"/>
          <w:sz w:val="28"/>
          <w:szCs w:val="28"/>
          <w:lang w:val="uk-UA"/>
        </w:rPr>
      </w:pPr>
    </w:p>
    <w:p w14:paraId="49762BA1" w14:textId="77777777" w:rsidR="009548ED" w:rsidRDefault="00DD692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Мелітопольський міський голова                                             Іван ФЕДОРОВ</w:t>
      </w:r>
    </w:p>
    <w:p w14:paraId="55749248" w14:textId="77777777" w:rsidR="009548ED" w:rsidRDefault="009548ED">
      <w:pPr>
        <w:spacing w:after="0" w:line="240" w:lineRule="auto"/>
        <w:jc w:val="both"/>
        <w:rPr>
          <w:rFonts w:ascii="Times New Roman" w:hAnsi="Times New Roman" w:cs="Times New Roman"/>
          <w:sz w:val="28"/>
          <w:szCs w:val="28"/>
          <w:lang w:val="uk-UA"/>
        </w:rPr>
      </w:pPr>
    </w:p>
    <w:p w14:paraId="741CC957" w14:textId="77777777" w:rsidR="009548ED" w:rsidRDefault="009548ED">
      <w:pPr>
        <w:spacing w:after="160" w:line="259" w:lineRule="auto"/>
        <w:rPr>
          <w:rFonts w:ascii="Times New Roman" w:hAnsi="Times New Roman" w:cs="Times New Roman"/>
          <w:sz w:val="28"/>
          <w:szCs w:val="28"/>
          <w:lang w:val="uk-UA"/>
        </w:rPr>
      </w:pPr>
    </w:p>
    <w:p w14:paraId="0F65121C" w14:textId="77777777" w:rsidR="009548ED" w:rsidRDefault="009548ED">
      <w:pPr>
        <w:tabs>
          <w:tab w:val="left" w:pos="1020"/>
          <w:tab w:val="left" w:pos="7020"/>
          <w:tab w:val="left" w:pos="7088"/>
        </w:tabs>
        <w:spacing w:after="0" w:line="240" w:lineRule="auto"/>
        <w:rPr>
          <w:rFonts w:ascii="Times New Roman" w:hAnsi="Times New Roman" w:cs="Times New Roman"/>
          <w:sz w:val="28"/>
          <w:szCs w:val="28"/>
          <w:lang w:val="uk-UA"/>
        </w:rPr>
      </w:pPr>
    </w:p>
    <w:p w14:paraId="33746742" w14:textId="77777777" w:rsidR="009548ED" w:rsidRDefault="009548ED">
      <w:pPr>
        <w:tabs>
          <w:tab w:val="left" w:pos="1020"/>
          <w:tab w:val="left" w:pos="7020"/>
          <w:tab w:val="left" w:pos="7088"/>
        </w:tabs>
        <w:spacing w:after="0" w:line="240" w:lineRule="auto"/>
        <w:rPr>
          <w:rFonts w:ascii="Times New Roman" w:hAnsi="Times New Roman" w:cs="Times New Roman"/>
          <w:sz w:val="28"/>
          <w:szCs w:val="28"/>
          <w:lang w:val="uk-UA"/>
        </w:rPr>
      </w:pPr>
    </w:p>
    <w:p w14:paraId="13A6A792" w14:textId="77777777" w:rsidR="009548ED" w:rsidRDefault="00DD6927">
      <w:pPr>
        <w:pageBreakBefore/>
        <w:spacing w:after="0" w:line="240" w:lineRule="auto"/>
        <w:ind w:left="4962" w:right="-1"/>
        <w:jc w:val="both"/>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lastRenderedPageBreak/>
        <w:t>Додаток 1</w:t>
      </w:r>
    </w:p>
    <w:p w14:paraId="7B7740DC" w14:textId="77777777" w:rsidR="009548ED" w:rsidRDefault="00DD6927">
      <w:pPr>
        <w:spacing w:after="0" w:line="240" w:lineRule="auto"/>
        <w:ind w:left="4962" w:right="-1"/>
        <w:jc w:val="both"/>
        <w:rPr>
          <w:rFonts w:ascii="Times New Roman" w:hAnsi="Times New Roman" w:cs="Times New Roman"/>
          <w:sz w:val="28"/>
          <w:szCs w:val="28"/>
          <w:lang w:val="uk-UA"/>
        </w:rPr>
      </w:pPr>
      <w:r>
        <w:rPr>
          <w:rFonts w:ascii="Times New Roman" w:hAnsi="Times New Roman" w:cs="Times New Roman"/>
          <w:sz w:val="28"/>
          <w:szCs w:val="28"/>
          <w:lang w:val="uk-UA"/>
        </w:rPr>
        <w:t>до розпорядження міського голови</w:t>
      </w:r>
    </w:p>
    <w:p w14:paraId="29003A4C" w14:textId="40ED7018" w:rsidR="009548ED" w:rsidRDefault="00512A7A">
      <w:pPr>
        <w:spacing w:after="0" w:line="240" w:lineRule="auto"/>
        <w:ind w:left="4962"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05.02.2021 </w:t>
      </w:r>
      <w:r w:rsidR="00DD6927">
        <w:rPr>
          <w:rFonts w:ascii="Times New Roman" w:hAnsi="Times New Roman" w:cs="Times New Roman"/>
          <w:sz w:val="28"/>
          <w:szCs w:val="28"/>
          <w:lang w:val="uk-UA"/>
        </w:rPr>
        <w:t xml:space="preserve">№ </w:t>
      </w:r>
      <w:r>
        <w:rPr>
          <w:rFonts w:ascii="Times New Roman" w:hAnsi="Times New Roman" w:cs="Times New Roman"/>
          <w:sz w:val="28"/>
          <w:szCs w:val="28"/>
          <w:lang w:val="uk-UA"/>
        </w:rPr>
        <w:t>48-р</w:t>
      </w:r>
    </w:p>
    <w:p w14:paraId="08C9518D" w14:textId="77777777" w:rsidR="009548ED" w:rsidRDefault="009548ED">
      <w:pPr>
        <w:spacing w:after="0" w:line="240" w:lineRule="auto"/>
        <w:ind w:left="4962" w:right="-1"/>
        <w:jc w:val="both"/>
        <w:rPr>
          <w:rFonts w:ascii="Times New Roman" w:hAnsi="Times New Roman" w:cs="Times New Roman"/>
          <w:sz w:val="28"/>
          <w:szCs w:val="28"/>
          <w:lang w:val="uk-UA"/>
        </w:rPr>
      </w:pPr>
    </w:p>
    <w:p w14:paraId="2E4A3CD4" w14:textId="77777777" w:rsidR="009548ED" w:rsidRDefault="00DD6927">
      <w:pPr>
        <w:spacing w:after="0" w:line="240" w:lineRule="auto"/>
        <w:ind w:right="-1"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Положення про проведення загальноміського</w:t>
      </w:r>
    </w:p>
    <w:p w14:paraId="710C6A1A" w14:textId="77777777" w:rsidR="009548ED" w:rsidRDefault="00DD6927">
      <w:pPr>
        <w:spacing w:after="0" w:line="240" w:lineRule="auto"/>
        <w:ind w:right="-1"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фестивалю дитячого читання</w:t>
      </w:r>
    </w:p>
    <w:p w14:paraId="044F6687" w14:textId="77777777" w:rsidR="009548ED" w:rsidRDefault="00DD6927">
      <w:pPr>
        <w:spacing w:after="0" w:line="240" w:lineRule="auto"/>
        <w:ind w:right="-1"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«Найрозумніший  фантазер»</w:t>
      </w:r>
    </w:p>
    <w:p w14:paraId="751CFEEA" w14:textId="77777777" w:rsidR="009548ED" w:rsidRDefault="009548ED">
      <w:pPr>
        <w:spacing w:after="0" w:line="240" w:lineRule="auto"/>
        <w:ind w:firstLine="567"/>
        <w:jc w:val="center"/>
        <w:rPr>
          <w:rFonts w:ascii="Times New Roman" w:eastAsia="Calibri" w:hAnsi="Times New Roman" w:cs="Times New Roman"/>
          <w:b/>
          <w:sz w:val="28"/>
          <w:szCs w:val="28"/>
          <w:lang w:val="uk-UA"/>
        </w:rPr>
      </w:pPr>
    </w:p>
    <w:p w14:paraId="746C47D9" w14:textId="77777777" w:rsidR="009548ED" w:rsidRDefault="00DD6927">
      <w:pPr>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Загальні положення</w:t>
      </w:r>
    </w:p>
    <w:p w14:paraId="790D3EF3"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Фестиваль проводиться в рамках реалізації Стратегії популяризації української мови до 2030 року «Сильна мова - успішна держава» та Стратегії розвитку бібліотечної справи в Україні до 2025 року «Якісні зміни бібліотек для забезпечення сталого розвитку України».</w:t>
      </w:r>
    </w:p>
    <w:p w14:paraId="0C34D882"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Фестиваль дитячого читання «Найрозумніший фантазер» є відкритим і проводиться як творче змагання учнів 5-х та 6-х класів в усіх загальноосвітніх школах, ліцеях, учбово-виховних комплексах міста Мелітополя. Організаторами фестивалю є Централізована бібліотечна система управління культури та молоді Мелітопольської міської ради Запорізької області, Центральна дитяча бібліотека. Співорганізатори – управління культури та молоді Мелітопольської міської ради Запорізької області, управління освіти Мелітопольської міської ради Запорізької області.</w:t>
      </w:r>
    </w:p>
    <w:p w14:paraId="626299D0"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Фестиваль проводиться на базі Центральної дитячої бібліотеки м. Мелітополя, бібліотеки-філії № 1 (</w:t>
      </w:r>
      <w:proofErr w:type="spellStart"/>
      <w:r w:rsidRPr="00224361">
        <w:rPr>
          <w:rFonts w:ascii="Times New Roman" w:eastAsia="Calibri" w:hAnsi="Times New Roman" w:cs="Times New Roman"/>
          <w:sz w:val="28"/>
          <w:szCs w:val="28"/>
          <w:lang w:val="uk-UA"/>
        </w:rPr>
        <w:t>бульв</w:t>
      </w:r>
      <w:proofErr w:type="spellEnd"/>
      <w:r w:rsidRPr="0022436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30-річчя Перемоги, 7), бібліотеки-філії № 3 (вул. Інтеркультурна, 424), бібліотеки-філії № 5 (вул. Дружби, 220), загальноосвітніх закладів управління освіти Мелітопольської міської ради Запорізької області.</w:t>
      </w:r>
    </w:p>
    <w:p w14:paraId="7BB3AF4E" w14:textId="77777777" w:rsidR="009548ED" w:rsidRDefault="00DD6927">
      <w:pPr>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Мета проведення Фестивалю</w:t>
      </w:r>
    </w:p>
    <w:p w14:paraId="37592F02"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підвищення рівня культурного та інформаційного розвитку дітей через заохочення їх до системного читання найкращої української літератури та літератури інших народів світу;</w:t>
      </w:r>
    </w:p>
    <w:p w14:paraId="736D3A50"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сприяння створенню належних умов для рівного доступу до джерел інформації незалежно від рівня розвитку дитини, її інтелектуальних можливостей та місця проживання;</w:t>
      </w:r>
    </w:p>
    <w:p w14:paraId="4063000E"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підвищення суспільного значення і ролі шкільних та міських бібліотек, що обслуговують дітей, в процесі соціальної адаптації та набуття ними культурної компетентності.</w:t>
      </w:r>
    </w:p>
    <w:p w14:paraId="3105EFA1" w14:textId="77777777" w:rsidR="009548ED" w:rsidRDefault="00DD6927">
      <w:pPr>
        <w:tabs>
          <w:tab w:val="left" w:pos="2730"/>
        </w:tabs>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Завдання фестивалю</w:t>
      </w:r>
    </w:p>
    <w:p w14:paraId="4BC6C576"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залучення до участі дітей відповідного віку;</w:t>
      </w:r>
    </w:p>
    <w:p w14:paraId="23920EC5"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вироблення в учнів навичок самостійної роботи з книгою та всесвітньої мережі Інтернет, підвищення ефективності процесу читання, осмислення та творчої інтерпретації прочитаного;</w:t>
      </w:r>
    </w:p>
    <w:p w14:paraId="354D594F"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популяризація найкращої української літератури для дітей та надбань світової літературної спадщини;</w:t>
      </w:r>
    </w:p>
    <w:p w14:paraId="7367F8F3" w14:textId="77777777" w:rsidR="009548ED" w:rsidRDefault="00DD6927">
      <w:pPr>
        <w:spacing w:after="0"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привернення уваги громадськості, державних та недержавних установ і організацій, засобів масової інформації до проблем дитячого читання.</w:t>
      </w:r>
    </w:p>
    <w:p w14:paraId="76C66687" w14:textId="77777777" w:rsidR="009548ED" w:rsidRDefault="00DD6927">
      <w:pPr>
        <w:spacing w:after="0" w:line="240" w:lineRule="auto"/>
        <w:ind w:left="4395"/>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Продовження додатка 1</w:t>
      </w:r>
    </w:p>
    <w:p w14:paraId="34584ABF" w14:textId="77777777" w:rsidR="009548ED" w:rsidRDefault="009548ED">
      <w:pPr>
        <w:spacing w:after="0" w:line="240" w:lineRule="auto"/>
        <w:ind w:firstLine="567"/>
        <w:jc w:val="center"/>
        <w:rPr>
          <w:rFonts w:ascii="Times New Roman" w:eastAsia="Calibri" w:hAnsi="Times New Roman" w:cs="Times New Roman"/>
          <w:sz w:val="28"/>
          <w:szCs w:val="28"/>
          <w:lang w:val="uk-UA"/>
        </w:rPr>
      </w:pPr>
    </w:p>
    <w:p w14:paraId="3A38450C" w14:textId="77777777" w:rsidR="009548ED" w:rsidRDefault="00DD6927">
      <w:pPr>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Умови проведення Фестивалю</w:t>
      </w:r>
    </w:p>
    <w:p w14:paraId="1BBDB806"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Фестиваль проводиться серед дітей віком 10-12 років (учні 5-х та 6-х класів) у три етапи: </w:t>
      </w:r>
    </w:p>
    <w:p w14:paraId="58498FC7"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 (літературний) - з 08 лютого по 09 квітня 2021 року; </w:t>
      </w:r>
    </w:p>
    <w:p w14:paraId="191D97B7"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ІІ (віртуальний) - з 08 січня по 09 квітня 2021 року;</w:t>
      </w:r>
    </w:p>
    <w:p w14:paraId="1F5219D4"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ІІІ (фінальний) - з 12 по 23 квітня 2021 року.</w:t>
      </w:r>
    </w:p>
    <w:p w14:paraId="2BB5A565"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Завершення фестивалю відбудеться 23 квітня 2021 року на Всесвітній день книги і авторського права.</w:t>
      </w:r>
    </w:p>
    <w:p w14:paraId="7296E330"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Додаткова інформація щодо проведення Фестивалю (анонси, програма кожного етапу, рекомендована література для підготовки до виконання вимог фестивалю) буде надаватися Центральною дитячою бібліотекою м. Мелітополя за адресою: просп. Б. Хмельницького, 5, </w:t>
      </w:r>
      <w:proofErr w:type="spellStart"/>
      <w:r>
        <w:rPr>
          <w:rFonts w:ascii="Times New Roman" w:eastAsia="Calibri" w:hAnsi="Times New Roman" w:cs="Times New Roman"/>
          <w:sz w:val="28"/>
          <w:szCs w:val="28"/>
          <w:lang w:val="uk-UA"/>
        </w:rPr>
        <w:t>тел</w:t>
      </w:r>
      <w:proofErr w:type="spellEnd"/>
      <w:r>
        <w:rPr>
          <w:rFonts w:ascii="Times New Roman" w:eastAsia="Calibri" w:hAnsi="Times New Roman" w:cs="Times New Roman"/>
          <w:sz w:val="28"/>
          <w:szCs w:val="28"/>
          <w:lang w:val="uk-UA"/>
        </w:rPr>
        <w:t>. (0619) 42-04-25.</w:t>
      </w:r>
    </w:p>
    <w:p w14:paraId="21969DED" w14:textId="77777777" w:rsidR="009E1C07" w:rsidRDefault="009E1C07" w:rsidP="009E1C07">
      <w:pPr>
        <w:spacing w:after="0" w:line="240" w:lineRule="auto"/>
        <w:ind w:firstLine="567"/>
        <w:jc w:val="both"/>
        <w:rPr>
          <w:rFonts w:ascii="Times New Roman" w:hAnsi="Times New Roman" w:cs="Times New Roman"/>
          <w:bCs/>
          <w:sz w:val="28"/>
          <w:szCs w:val="28"/>
          <w:shd w:val="clear" w:color="auto" w:fill="FFFFFF"/>
          <w:lang w:val="uk-UA"/>
        </w:rPr>
      </w:pPr>
      <w:r>
        <w:rPr>
          <w:rFonts w:ascii="Times New Roman" w:hAnsi="Times New Roman" w:cs="Times New Roman"/>
          <w:sz w:val="28"/>
          <w:lang w:val="uk-UA"/>
        </w:rPr>
        <w:t xml:space="preserve">Проведення усіх етапів конкурсу відбуватиметься з </w:t>
      </w:r>
      <w:r w:rsidRPr="00556689">
        <w:rPr>
          <w:rFonts w:ascii="Times New Roman" w:hAnsi="Times New Roman" w:cs="Times New Roman"/>
          <w:sz w:val="28"/>
          <w:lang w:val="uk-UA"/>
        </w:rPr>
        <w:t xml:space="preserve">дотримання карантинних норм відповідно до Постанови Кабінету Міністрів України від 09.12.2020 № 1236 </w:t>
      </w:r>
      <w:r w:rsidRPr="00556689">
        <w:rPr>
          <w:rFonts w:ascii="Times New Roman" w:hAnsi="Times New Roman" w:cs="Times New Roman"/>
          <w:sz w:val="28"/>
          <w:szCs w:val="28"/>
          <w:lang w:val="uk-UA"/>
        </w:rPr>
        <w:t>«П</w:t>
      </w:r>
      <w:r w:rsidRPr="00556689">
        <w:rPr>
          <w:rFonts w:ascii="Times New Roman" w:hAnsi="Times New Roman" w:cs="Times New Roman"/>
          <w:bCs/>
          <w:sz w:val="28"/>
          <w:szCs w:val="28"/>
          <w:shd w:val="clear" w:color="auto" w:fill="FFFFFF"/>
          <w:lang w:val="uk-UA"/>
        </w:rPr>
        <w:t xml:space="preserve">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Pr="00556689">
        <w:rPr>
          <w:rFonts w:ascii="Times New Roman" w:hAnsi="Times New Roman" w:cs="Times New Roman"/>
          <w:bCs/>
          <w:sz w:val="28"/>
          <w:szCs w:val="28"/>
          <w:shd w:val="clear" w:color="auto" w:fill="FFFFFF"/>
        </w:rPr>
        <w:t>COVID</w:t>
      </w:r>
      <w:r w:rsidRPr="00556689">
        <w:rPr>
          <w:rFonts w:ascii="Times New Roman" w:hAnsi="Times New Roman" w:cs="Times New Roman"/>
          <w:bCs/>
          <w:sz w:val="28"/>
          <w:szCs w:val="28"/>
          <w:shd w:val="clear" w:color="auto" w:fill="FFFFFF"/>
          <w:lang w:val="uk-UA"/>
        </w:rPr>
        <w:t xml:space="preserve">-19, спричиненої </w:t>
      </w:r>
      <w:proofErr w:type="spellStart"/>
      <w:r w:rsidRPr="00556689">
        <w:rPr>
          <w:rFonts w:ascii="Times New Roman" w:hAnsi="Times New Roman" w:cs="Times New Roman"/>
          <w:bCs/>
          <w:sz w:val="28"/>
          <w:szCs w:val="28"/>
          <w:shd w:val="clear" w:color="auto" w:fill="FFFFFF"/>
          <w:lang w:val="uk-UA"/>
        </w:rPr>
        <w:t>коронавірусом</w:t>
      </w:r>
      <w:proofErr w:type="spellEnd"/>
      <w:r w:rsidRPr="00556689">
        <w:rPr>
          <w:rFonts w:ascii="Times New Roman" w:hAnsi="Times New Roman" w:cs="Times New Roman"/>
          <w:bCs/>
          <w:sz w:val="28"/>
          <w:szCs w:val="28"/>
          <w:shd w:val="clear" w:color="auto" w:fill="FFFFFF"/>
          <w:lang w:val="uk-UA"/>
        </w:rPr>
        <w:t xml:space="preserve"> </w:t>
      </w:r>
      <w:r w:rsidRPr="00556689">
        <w:rPr>
          <w:rFonts w:ascii="Times New Roman" w:hAnsi="Times New Roman" w:cs="Times New Roman"/>
          <w:bCs/>
          <w:sz w:val="28"/>
          <w:szCs w:val="28"/>
          <w:shd w:val="clear" w:color="auto" w:fill="FFFFFF"/>
        </w:rPr>
        <w:t>SARS</w:t>
      </w:r>
      <w:r w:rsidRPr="00556689">
        <w:rPr>
          <w:rFonts w:ascii="Times New Roman" w:hAnsi="Times New Roman" w:cs="Times New Roman"/>
          <w:bCs/>
          <w:sz w:val="28"/>
          <w:szCs w:val="28"/>
          <w:shd w:val="clear" w:color="auto" w:fill="FFFFFF"/>
          <w:lang w:val="uk-UA"/>
        </w:rPr>
        <w:t>-</w:t>
      </w:r>
      <w:proofErr w:type="spellStart"/>
      <w:r w:rsidRPr="00556689">
        <w:rPr>
          <w:rFonts w:ascii="Times New Roman" w:hAnsi="Times New Roman" w:cs="Times New Roman"/>
          <w:bCs/>
          <w:sz w:val="28"/>
          <w:szCs w:val="28"/>
          <w:shd w:val="clear" w:color="auto" w:fill="FFFFFF"/>
        </w:rPr>
        <w:t>CoV</w:t>
      </w:r>
      <w:proofErr w:type="spellEnd"/>
      <w:r w:rsidRPr="00556689">
        <w:rPr>
          <w:rFonts w:ascii="Times New Roman" w:hAnsi="Times New Roman" w:cs="Times New Roman"/>
          <w:bCs/>
          <w:sz w:val="28"/>
          <w:szCs w:val="28"/>
          <w:shd w:val="clear" w:color="auto" w:fill="FFFFFF"/>
          <w:lang w:val="uk-UA"/>
        </w:rPr>
        <w:t>-2».</w:t>
      </w:r>
    </w:p>
    <w:p w14:paraId="2A355FBF" w14:textId="77777777" w:rsidR="009E1C07" w:rsidRDefault="009E1C07">
      <w:pPr>
        <w:spacing w:after="0" w:line="240" w:lineRule="auto"/>
        <w:ind w:firstLine="567"/>
        <w:jc w:val="both"/>
        <w:rPr>
          <w:rFonts w:ascii="Times New Roman" w:eastAsia="Calibri" w:hAnsi="Times New Roman" w:cs="Times New Roman"/>
          <w:sz w:val="28"/>
          <w:szCs w:val="28"/>
          <w:lang w:val="uk-UA"/>
        </w:rPr>
      </w:pPr>
    </w:p>
    <w:p w14:paraId="5CA6E346" w14:textId="77777777" w:rsidR="009548ED" w:rsidRDefault="00DD6927">
      <w:pPr>
        <w:tabs>
          <w:tab w:val="left" w:pos="2730"/>
        </w:tabs>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Порядок підбиття підсумків</w:t>
      </w:r>
    </w:p>
    <w:p w14:paraId="0969D9D0"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Для підбиття підсумків на І, ІІ, ІІІ етапах фестивалю створюється конкурсна комісія із залученням профільних фахівців, склад якої затверджується розпорядженням</w:t>
      </w:r>
      <w:r w:rsidRPr="0022436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міського голови.</w:t>
      </w:r>
    </w:p>
    <w:p w14:paraId="3CD5AAD3"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Нагородження переможців та активних учасників фестивалю буде проводитись окремо на ІІ та ІІІ етапах читацьких змагань.</w:t>
      </w:r>
    </w:p>
    <w:p w14:paraId="6C072536" w14:textId="77777777" w:rsidR="009548ED" w:rsidRDefault="00DD6927">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Інформацію про учасників та переможців фестивалю буде висвітлено на сайтах Мелітопольської міської ради Запорізької області, управління культури та молоді Мелітопольської міської ради Запорізької області, Централізованої бібліотечної системи управління культури та молоді Мелітопольської міської ради Запорізької області, місцевих засобах масової інформації та соціальних мережах.</w:t>
      </w:r>
    </w:p>
    <w:p w14:paraId="692B6A2C" w14:textId="77777777" w:rsidR="009548ED" w:rsidRDefault="009548ED">
      <w:pPr>
        <w:spacing w:after="0" w:line="240" w:lineRule="auto"/>
        <w:ind w:right="-1" w:firstLine="709"/>
        <w:jc w:val="both"/>
        <w:rPr>
          <w:rFonts w:ascii="Times New Roman" w:hAnsi="Times New Roman" w:cs="Times New Roman"/>
          <w:sz w:val="28"/>
          <w:szCs w:val="28"/>
          <w:lang w:val="uk-UA"/>
        </w:rPr>
      </w:pPr>
    </w:p>
    <w:p w14:paraId="41950701" w14:textId="77777777" w:rsidR="009548ED" w:rsidRDefault="009548ED">
      <w:pPr>
        <w:spacing w:after="0" w:line="240" w:lineRule="auto"/>
        <w:ind w:right="-1" w:firstLine="709"/>
        <w:jc w:val="both"/>
        <w:rPr>
          <w:rFonts w:ascii="Times New Roman" w:hAnsi="Times New Roman" w:cs="Times New Roman"/>
          <w:sz w:val="28"/>
          <w:szCs w:val="28"/>
          <w:lang w:val="uk-UA"/>
        </w:rPr>
      </w:pPr>
    </w:p>
    <w:p w14:paraId="0D3A9638" w14:textId="77777777" w:rsidR="009548ED" w:rsidRDefault="00DD6927">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 начальника управління культури </w:t>
      </w:r>
    </w:p>
    <w:p w14:paraId="1BA1A88E" w14:textId="77777777" w:rsidR="009548ED" w:rsidRDefault="00DD6927">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та молоді, заступник начальника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Любов КИРИЛЕНКО</w:t>
      </w:r>
    </w:p>
    <w:p w14:paraId="23CC0AA2" w14:textId="77777777" w:rsidR="009548ED" w:rsidRDefault="009548ED">
      <w:pPr>
        <w:spacing w:after="160" w:line="259" w:lineRule="auto"/>
        <w:rPr>
          <w:rFonts w:ascii="Times New Roman" w:hAnsi="Times New Roman" w:cs="Times New Roman"/>
          <w:sz w:val="28"/>
          <w:szCs w:val="28"/>
          <w:lang w:val="uk-UA"/>
        </w:rPr>
      </w:pPr>
    </w:p>
    <w:p w14:paraId="65C0A16C"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29FD8B65"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7ED96F63"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76933707"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08B2F05F"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53BC247B" w14:textId="77777777" w:rsidR="009548ED" w:rsidRDefault="009548ED">
      <w:pPr>
        <w:suppressAutoHyphens w:val="0"/>
        <w:spacing w:after="0" w:line="240" w:lineRule="auto"/>
        <w:ind w:left="4962" w:right="-1"/>
        <w:jc w:val="both"/>
        <w:rPr>
          <w:rFonts w:ascii="Times New Roman" w:eastAsia="Calibri" w:hAnsi="Times New Roman" w:cs="Times New Roman"/>
          <w:sz w:val="28"/>
          <w:szCs w:val="28"/>
          <w:lang w:val="uk-UA"/>
        </w:rPr>
      </w:pPr>
    </w:p>
    <w:p w14:paraId="73D076D2" w14:textId="77777777" w:rsidR="009548ED" w:rsidRDefault="00DD6927">
      <w:pPr>
        <w:suppressAutoHyphens w:val="0"/>
        <w:spacing w:after="0" w:line="240" w:lineRule="auto"/>
        <w:ind w:left="4962"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2</w:t>
      </w:r>
    </w:p>
    <w:p w14:paraId="1F6B44F6" w14:textId="77777777" w:rsidR="009548ED" w:rsidRDefault="00DD6927">
      <w:pPr>
        <w:suppressAutoHyphens w:val="0"/>
        <w:spacing w:after="0" w:line="240" w:lineRule="auto"/>
        <w:ind w:left="4962" w:right="-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розпорядження міського голови</w:t>
      </w:r>
    </w:p>
    <w:p w14:paraId="71414FC8" w14:textId="35D2B7BE" w:rsidR="009548ED" w:rsidRDefault="00DD6927">
      <w:pPr>
        <w:suppressAutoHyphens w:val="0"/>
        <w:spacing w:after="0" w:line="240" w:lineRule="auto"/>
        <w:ind w:left="4962" w:right="-1"/>
        <w:jc w:val="both"/>
        <w:rPr>
          <w:rFonts w:ascii="Times New Roman" w:eastAsia="Calibri" w:hAnsi="Times New Roman" w:cs="Times New Roman"/>
          <w:sz w:val="28"/>
          <w:szCs w:val="28"/>
          <w:lang w:val="uk-UA"/>
        </w:rPr>
      </w:pPr>
      <w:r w:rsidRPr="00224361">
        <w:rPr>
          <w:rFonts w:ascii="Times New Roman" w:eastAsia="Calibri" w:hAnsi="Times New Roman" w:cs="Times New Roman"/>
          <w:sz w:val="28"/>
          <w:szCs w:val="28"/>
          <w:lang w:val="uk-UA"/>
        </w:rPr>
        <w:t>від</w:t>
      </w:r>
      <w:r w:rsidR="00512A7A">
        <w:rPr>
          <w:rFonts w:ascii="Times New Roman" w:eastAsia="Calibri" w:hAnsi="Times New Roman" w:cs="Times New Roman"/>
          <w:sz w:val="28"/>
          <w:szCs w:val="28"/>
          <w:lang w:val="uk-UA"/>
        </w:rPr>
        <w:t xml:space="preserve"> 05.02.2021 </w:t>
      </w:r>
      <w:r w:rsidRPr="0022436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512A7A">
        <w:rPr>
          <w:rFonts w:ascii="Times New Roman" w:eastAsia="Calibri" w:hAnsi="Times New Roman" w:cs="Times New Roman"/>
          <w:sz w:val="28"/>
          <w:szCs w:val="28"/>
          <w:lang w:val="uk-UA"/>
        </w:rPr>
        <w:t>48-р</w:t>
      </w:r>
    </w:p>
    <w:p w14:paraId="719E9142" w14:textId="77777777" w:rsidR="009548ED" w:rsidRDefault="009548ED">
      <w:pPr>
        <w:suppressAutoHyphens w:val="0"/>
        <w:spacing w:after="0" w:line="240" w:lineRule="auto"/>
        <w:ind w:right="-1" w:firstLine="709"/>
        <w:jc w:val="both"/>
        <w:rPr>
          <w:rFonts w:ascii="Times New Roman" w:eastAsia="Calibri" w:hAnsi="Times New Roman" w:cs="Times New Roman"/>
          <w:sz w:val="28"/>
          <w:szCs w:val="28"/>
          <w:lang w:val="uk-UA"/>
        </w:rPr>
      </w:pPr>
    </w:p>
    <w:p w14:paraId="6B377681" w14:textId="77777777" w:rsidR="009548ED" w:rsidRDefault="009548ED">
      <w:pPr>
        <w:suppressAutoHyphens w:val="0"/>
        <w:spacing w:after="0" w:line="240" w:lineRule="auto"/>
        <w:ind w:right="-1" w:firstLine="709"/>
        <w:jc w:val="both"/>
        <w:rPr>
          <w:rFonts w:ascii="Times New Roman" w:eastAsia="Calibri" w:hAnsi="Times New Roman" w:cs="Times New Roman"/>
          <w:sz w:val="28"/>
          <w:szCs w:val="28"/>
          <w:lang w:val="uk-UA"/>
        </w:rPr>
      </w:pPr>
    </w:p>
    <w:p w14:paraId="49CA117F" w14:textId="77777777" w:rsidR="009548ED" w:rsidRDefault="00DD6927">
      <w:pPr>
        <w:suppressAutoHyphens w:val="0"/>
        <w:spacing w:after="0" w:line="240" w:lineRule="auto"/>
        <w:ind w:right="-1"/>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Склад конкурсної комісії з визначення переможців загальноміського фестивалю дитячого читання «Найрозумніший фантазер»</w:t>
      </w:r>
    </w:p>
    <w:p w14:paraId="680E1EDC" w14:textId="77777777" w:rsidR="009548ED" w:rsidRDefault="009548ED">
      <w:pPr>
        <w:suppressAutoHyphens w:val="0"/>
        <w:spacing w:after="0" w:line="240" w:lineRule="auto"/>
        <w:ind w:right="-1"/>
        <w:jc w:val="center"/>
        <w:rPr>
          <w:rFonts w:ascii="Times New Roman" w:eastAsia="Calibri" w:hAnsi="Times New Roman" w:cs="Times New Roman"/>
          <w:b/>
          <w:sz w:val="28"/>
          <w:szCs w:val="28"/>
          <w:lang w:val="uk-UA"/>
        </w:rPr>
      </w:pPr>
    </w:p>
    <w:tbl>
      <w:tblPr>
        <w:tblW w:w="0" w:type="auto"/>
        <w:tblBorders>
          <w:top w:val="nil"/>
          <w:left w:val="nil"/>
          <w:bottom w:val="nil"/>
          <w:right w:val="nil"/>
          <w:insideH w:val="nil"/>
          <w:insideV w:val="nil"/>
        </w:tblBorders>
        <w:tblLook w:val="04A0" w:firstRow="1" w:lastRow="0" w:firstColumn="1" w:lastColumn="0" w:noHBand="0" w:noVBand="1"/>
      </w:tblPr>
      <w:tblGrid>
        <w:gridCol w:w="4389"/>
        <w:gridCol w:w="4955"/>
      </w:tblGrid>
      <w:tr w:rsidR="009548ED" w14:paraId="0547847F" w14:textId="77777777">
        <w:tc>
          <w:tcPr>
            <w:tcW w:w="4389" w:type="dxa"/>
            <w:tcBorders>
              <w:top w:val="nil"/>
              <w:left w:val="nil"/>
              <w:bottom w:val="nil"/>
              <w:right w:val="nil"/>
            </w:tcBorders>
            <w:shd w:val="clear" w:color="auto" w:fill="auto"/>
          </w:tcPr>
          <w:p w14:paraId="00C2C314"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Семікін </w:t>
            </w:r>
          </w:p>
          <w:p w14:paraId="4AC291FC"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Михайло Олександрович</w:t>
            </w:r>
          </w:p>
        </w:tc>
        <w:tc>
          <w:tcPr>
            <w:tcW w:w="4955" w:type="dxa"/>
            <w:tcBorders>
              <w:top w:val="nil"/>
              <w:left w:val="nil"/>
              <w:bottom w:val="nil"/>
              <w:right w:val="nil"/>
            </w:tcBorders>
            <w:shd w:val="clear" w:color="auto" w:fill="auto"/>
          </w:tcPr>
          <w:p w14:paraId="25674179" w14:textId="77777777" w:rsidR="009548ED" w:rsidRDefault="00DD6927">
            <w:pPr>
              <w:pStyle w:val="aa"/>
              <w:numPr>
                <w:ilvl w:val="0"/>
                <w:numId w:val="1"/>
              </w:numPr>
              <w:suppressAutoHyphens w:val="0"/>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заступник міського голови з питань діяльності виконавчих органів ради, голова конкурсної комісії;</w:t>
            </w:r>
          </w:p>
        </w:tc>
      </w:tr>
      <w:tr w:rsidR="009548ED" w14:paraId="597E243F" w14:textId="77777777">
        <w:tc>
          <w:tcPr>
            <w:tcW w:w="4389" w:type="dxa"/>
            <w:tcBorders>
              <w:top w:val="nil"/>
              <w:left w:val="nil"/>
              <w:bottom w:val="nil"/>
              <w:right w:val="nil"/>
            </w:tcBorders>
            <w:shd w:val="clear" w:color="auto" w:fill="auto"/>
          </w:tcPr>
          <w:p w14:paraId="23B29ED5"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Кириленко </w:t>
            </w:r>
          </w:p>
          <w:p w14:paraId="168408AE"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Любов Володимирівна  </w:t>
            </w:r>
          </w:p>
        </w:tc>
        <w:tc>
          <w:tcPr>
            <w:tcW w:w="4955" w:type="dxa"/>
            <w:tcBorders>
              <w:top w:val="nil"/>
              <w:left w:val="nil"/>
              <w:bottom w:val="nil"/>
              <w:right w:val="nil"/>
            </w:tcBorders>
            <w:shd w:val="clear" w:color="auto" w:fill="auto"/>
          </w:tcPr>
          <w:p w14:paraId="624DB0A2" w14:textId="77777777" w:rsidR="009548ED" w:rsidRDefault="00DD6927">
            <w:pPr>
              <w:pStyle w:val="aa"/>
              <w:numPr>
                <w:ilvl w:val="0"/>
                <w:numId w:val="1"/>
              </w:numPr>
              <w:suppressAutoHyphens w:val="0"/>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в.о. начальника управління культури та молоді </w:t>
            </w:r>
            <w:r w:rsidRPr="00224361">
              <w:rPr>
                <w:rFonts w:ascii="Times New Roman" w:eastAsia="Calibri" w:hAnsi="Times New Roman" w:cs="Times New Roman"/>
                <w:sz w:val="28"/>
                <w:szCs w:val="28"/>
                <w:lang w:val="uk-UA"/>
              </w:rPr>
              <w:t>ММР ЗО,</w:t>
            </w:r>
            <w:r>
              <w:rPr>
                <w:rFonts w:ascii="Times New Roman" w:eastAsia="Calibri" w:hAnsi="Times New Roman" w:cs="Times New Roman"/>
                <w:sz w:val="28"/>
                <w:szCs w:val="28"/>
                <w:lang w:val="uk-UA"/>
              </w:rPr>
              <w:t xml:space="preserve"> заступник начальника, заступник голови конкурсної комісії;</w:t>
            </w:r>
          </w:p>
        </w:tc>
      </w:tr>
      <w:tr w:rsidR="009548ED" w14:paraId="3192B983" w14:textId="77777777">
        <w:tc>
          <w:tcPr>
            <w:tcW w:w="4389" w:type="dxa"/>
            <w:tcBorders>
              <w:top w:val="nil"/>
              <w:left w:val="nil"/>
              <w:bottom w:val="nil"/>
              <w:right w:val="nil"/>
            </w:tcBorders>
            <w:shd w:val="clear" w:color="auto" w:fill="auto"/>
          </w:tcPr>
          <w:p w14:paraId="57416638"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Долинська </w:t>
            </w:r>
          </w:p>
          <w:p w14:paraId="02FB4A50"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Юлія Анатоліївна                 </w:t>
            </w:r>
          </w:p>
        </w:tc>
        <w:tc>
          <w:tcPr>
            <w:tcW w:w="4955" w:type="dxa"/>
            <w:tcBorders>
              <w:top w:val="nil"/>
              <w:left w:val="nil"/>
              <w:bottom w:val="nil"/>
              <w:right w:val="nil"/>
            </w:tcBorders>
            <w:shd w:val="clear" w:color="auto" w:fill="auto"/>
          </w:tcPr>
          <w:p w14:paraId="7D5E9BFA" w14:textId="77777777" w:rsidR="009548ED" w:rsidRDefault="00DD6927">
            <w:pPr>
              <w:pStyle w:val="aa"/>
              <w:numPr>
                <w:ilvl w:val="0"/>
                <w:numId w:val="1"/>
              </w:numPr>
              <w:suppressAutoHyphens w:val="0"/>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заступник директора Централізованої бібліотечної системи з питань організації роботи з дітьми, секретар комісії</w:t>
            </w:r>
          </w:p>
        </w:tc>
      </w:tr>
      <w:tr w:rsidR="009548ED" w14:paraId="7DA0DE2D" w14:textId="77777777">
        <w:tc>
          <w:tcPr>
            <w:tcW w:w="9344" w:type="dxa"/>
            <w:gridSpan w:val="2"/>
            <w:tcBorders>
              <w:top w:val="nil"/>
              <w:left w:val="nil"/>
              <w:bottom w:val="nil"/>
              <w:right w:val="nil"/>
            </w:tcBorders>
            <w:shd w:val="clear" w:color="auto" w:fill="auto"/>
          </w:tcPr>
          <w:p w14:paraId="64E3B286" w14:textId="77777777" w:rsidR="009548ED" w:rsidRDefault="00DD6927">
            <w:pPr>
              <w:suppressAutoHyphens w:val="0"/>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Члени конкурсної комісії:</w:t>
            </w:r>
          </w:p>
          <w:p w14:paraId="0E44BA04" w14:textId="77777777" w:rsidR="009548ED" w:rsidRDefault="009548ED">
            <w:pPr>
              <w:suppressAutoHyphens w:val="0"/>
              <w:spacing w:after="0" w:line="240" w:lineRule="auto"/>
              <w:jc w:val="center"/>
              <w:rPr>
                <w:rFonts w:ascii="Times New Roman" w:eastAsia="Calibri" w:hAnsi="Times New Roman" w:cs="Times New Roman"/>
                <w:b/>
                <w:sz w:val="28"/>
                <w:szCs w:val="28"/>
                <w:lang w:val="uk-UA"/>
              </w:rPr>
            </w:pPr>
          </w:p>
        </w:tc>
      </w:tr>
      <w:tr w:rsidR="009548ED" w14:paraId="4CD3A750" w14:textId="77777777">
        <w:tc>
          <w:tcPr>
            <w:tcW w:w="4389" w:type="dxa"/>
            <w:tcBorders>
              <w:top w:val="nil"/>
              <w:left w:val="nil"/>
              <w:bottom w:val="nil"/>
              <w:right w:val="nil"/>
            </w:tcBorders>
            <w:shd w:val="clear" w:color="auto" w:fill="auto"/>
          </w:tcPr>
          <w:p w14:paraId="1F78636E"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Єфименко </w:t>
            </w:r>
          </w:p>
          <w:p w14:paraId="688B28D5"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Інна Сергіївна</w:t>
            </w:r>
          </w:p>
        </w:tc>
        <w:tc>
          <w:tcPr>
            <w:tcW w:w="4955" w:type="dxa"/>
            <w:tcBorders>
              <w:top w:val="nil"/>
              <w:left w:val="nil"/>
              <w:bottom w:val="nil"/>
              <w:right w:val="nil"/>
            </w:tcBorders>
            <w:shd w:val="clear" w:color="auto" w:fill="auto"/>
          </w:tcPr>
          <w:p w14:paraId="3DAA6439"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директор Централізованої бібліотечної системи;</w:t>
            </w:r>
          </w:p>
        </w:tc>
      </w:tr>
      <w:tr w:rsidR="009548ED" w14:paraId="0B6FAE00" w14:textId="77777777">
        <w:tc>
          <w:tcPr>
            <w:tcW w:w="4389" w:type="dxa"/>
            <w:tcBorders>
              <w:top w:val="nil"/>
              <w:left w:val="nil"/>
              <w:bottom w:val="nil"/>
              <w:right w:val="nil"/>
            </w:tcBorders>
            <w:shd w:val="clear" w:color="auto" w:fill="auto"/>
          </w:tcPr>
          <w:p w14:paraId="6EC68246" w14:textId="77777777" w:rsidR="009548ED" w:rsidRDefault="00DD6927">
            <w:pPr>
              <w:suppressAutoHyphens w:val="0"/>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Кривошликова</w:t>
            </w:r>
            <w:proofErr w:type="spellEnd"/>
            <w:r>
              <w:rPr>
                <w:rFonts w:ascii="Times New Roman" w:eastAsia="Calibri" w:hAnsi="Times New Roman" w:cs="Times New Roman"/>
                <w:sz w:val="28"/>
                <w:szCs w:val="28"/>
                <w:lang w:val="uk-UA"/>
              </w:rPr>
              <w:t xml:space="preserve"> </w:t>
            </w:r>
          </w:p>
          <w:p w14:paraId="5080ABF1"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Любов Федорівна</w:t>
            </w:r>
          </w:p>
        </w:tc>
        <w:tc>
          <w:tcPr>
            <w:tcW w:w="4955" w:type="dxa"/>
            <w:tcBorders>
              <w:top w:val="nil"/>
              <w:left w:val="nil"/>
              <w:bottom w:val="nil"/>
              <w:right w:val="nil"/>
            </w:tcBorders>
            <w:shd w:val="clear" w:color="auto" w:fill="auto"/>
          </w:tcPr>
          <w:p w14:paraId="735127C5"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провідний методист Централізованої бібліотечної системи;</w:t>
            </w:r>
          </w:p>
        </w:tc>
      </w:tr>
      <w:tr w:rsidR="009548ED" w:rsidRPr="0073124C" w14:paraId="6B1C6248" w14:textId="77777777">
        <w:tc>
          <w:tcPr>
            <w:tcW w:w="4389" w:type="dxa"/>
            <w:tcBorders>
              <w:top w:val="nil"/>
              <w:left w:val="nil"/>
              <w:bottom w:val="nil"/>
              <w:right w:val="nil"/>
            </w:tcBorders>
            <w:shd w:val="clear" w:color="auto" w:fill="auto"/>
          </w:tcPr>
          <w:p w14:paraId="5672EC2C"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Шевцова </w:t>
            </w:r>
          </w:p>
          <w:p w14:paraId="11DB3A57"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Алла Володимирівна</w:t>
            </w:r>
          </w:p>
        </w:tc>
        <w:tc>
          <w:tcPr>
            <w:tcW w:w="4955" w:type="dxa"/>
            <w:tcBorders>
              <w:top w:val="nil"/>
              <w:left w:val="nil"/>
              <w:bottom w:val="nil"/>
              <w:right w:val="nil"/>
            </w:tcBorders>
            <w:shd w:val="clear" w:color="auto" w:fill="auto"/>
          </w:tcPr>
          <w:p w14:paraId="2259D3BB"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завідувач відділу Центральної дитячої бібліотеки;</w:t>
            </w:r>
            <w:r>
              <w:rPr>
                <w:rFonts w:ascii="Times New Roman" w:eastAsia="Calibri" w:hAnsi="Times New Roman" w:cs="Times New Roman"/>
                <w:sz w:val="28"/>
                <w:szCs w:val="28"/>
                <w:lang w:val="uk-UA"/>
              </w:rPr>
              <w:tab/>
            </w:r>
          </w:p>
        </w:tc>
      </w:tr>
      <w:tr w:rsidR="009548ED" w:rsidRPr="0073124C" w14:paraId="2AE4B58A" w14:textId="77777777">
        <w:tc>
          <w:tcPr>
            <w:tcW w:w="4389" w:type="dxa"/>
            <w:tcBorders>
              <w:top w:val="nil"/>
              <w:left w:val="nil"/>
              <w:bottom w:val="nil"/>
              <w:right w:val="nil"/>
            </w:tcBorders>
            <w:shd w:val="clear" w:color="auto" w:fill="auto"/>
          </w:tcPr>
          <w:p w14:paraId="3AF34A95" w14:textId="77777777" w:rsidR="009548ED" w:rsidRDefault="00DD6927">
            <w:pPr>
              <w:suppressAutoHyphens w:val="0"/>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Лень</w:t>
            </w:r>
            <w:proofErr w:type="spellEnd"/>
            <w:r>
              <w:rPr>
                <w:rFonts w:ascii="Times New Roman" w:eastAsia="Calibri" w:hAnsi="Times New Roman" w:cs="Times New Roman"/>
                <w:sz w:val="28"/>
                <w:szCs w:val="28"/>
                <w:lang w:val="uk-UA"/>
              </w:rPr>
              <w:t xml:space="preserve"> </w:t>
            </w:r>
          </w:p>
          <w:p w14:paraId="22811BA9"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Маргарита Андріївна</w:t>
            </w:r>
          </w:p>
        </w:tc>
        <w:tc>
          <w:tcPr>
            <w:tcW w:w="4955" w:type="dxa"/>
            <w:tcBorders>
              <w:top w:val="nil"/>
              <w:left w:val="nil"/>
              <w:bottom w:val="nil"/>
              <w:right w:val="nil"/>
            </w:tcBorders>
            <w:shd w:val="clear" w:color="auto" w:fill="auto"/>
          </w:tcPr>
          <w:p w14:paraId="4E0EDA97"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консультант комунальної установи «Центр професійного розвитку педагогічних працівників» Мелітопольської міської ради Запорізької області;</w:t>
            </w:r>
          </w:p>
        </w:tc>
      </w:tr>
      <w:tr w:rsidR="009548ED" w:rsidRPr="0073124C" w14:paraId="53E42FB5" w14:textId="77777777">
        <w:tc>
          <w:tcPr>
            <w:tcW w:w="4389" w:type="dxa"/>
            <w:tcBorders>
              <w:top w:val="nil"/>
              <w:left w:val="nil"/>
              <w:bottom w:val="nil"/>
              <w:right w:val="nil"/>
            </w:tcBorders>
            <w:shd w:val="clear" w:color="auto" w:fill="auto"/>
          </w:tcPr>
          <w:p w14:paraId="23152B14" w14:textId="77777777" w:rsidR="009548ED" w:rsidRDefault="00DD6927">
            <w:pPr>
              <w:suppressAutoHyphens w:val="0"/>
              <w:spacing w:after="0" w:line="240" w:lineRule="auto"/>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Воленко</w:t>
            </w:r>
            <w:proofErr w:type="spellEnd"/>
            <w:r>
              <w:rPr>
                <w:rFonts w:ascii="Times New Roman" w:eastAsia="Calibri" w:hAnsi="Times New Roman" w:cs="Times New Roman"/>
                <w:sz w:val="28"/>
                <w:szCs w:val="28"/>
                <w:lang w:val="uk-UA"/>
              </w:rPr>
              <w:t xml:space="preserve"> </w:t>
            </w:r>
          </w:p>
          <w:p w14:paraId="7E225DBA"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Василівна</w:t>
            </w:r>
          </w:p>
        </w:tc>
        <w:tc>
          <w:tcPr>
            <w:tcW w:w="4955" w:type="dxa"/>
            <w:tcBorders>
              <w:top w:val="nil"/>
              <w:left w:val="nil"/>
              <w:bottom w:val="nil"/>
              <w:right w:val="nil"/>
            </w:tcBorders>
            <w:shd w:val="clear" w:color="auto" w:fill="auto"/>
          </w:tcPr>
          <w:p w14:paraId="0772A302"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завідувач бібліотеки Ліцею                                № 19</w:t>
            </w:r>
            <w:r>
              <w:rPr>
                <w:rFonts w:ascii="Times New Roman" w:eastAsia="Calibri" w:hAnsi="Times New Roman" w:cs="Times New Roman"/>
                <w:sz w:val="28"/>
                <w:szCs w:val="28"/>
              </w:rPr>
              <w:t> </w:t>
            </w:r>
            <w:r>
              <w:rPr>
                <w:rFonts w:ascii="Times New Roman" w:eastAsia="Calibri" w:hAnsi="Times New Roman" w:cs="Times New Roman"/>
                <w:sz w:val="28"/>
                <w:szCs w:val="28"/>
                <w:lang w:val="uk-UA"/>
              </w:rPr>
              <w:t xml:space="preserve"> Мелітопольської міської ради Запорізької області;</w:t>
            </w:r>
          </w:p>
        </w:tc>
      </w:tr>
      <w:tr w:rsidR="009548ED" w:rsidRPr="0073124C" w14:paraId="398A0B1F" w14:textId="77777777">
        <w:tc>
          <w:tcPr>
            <w:tcW w:w="4389" w:type="dxa"/>
            <w:tcBorders>
              <w:top w:val="nil"/>
              <w:left w:val="nil"/>
              <w:bottom w:val="nil"/>
              <w:right w:val="nil"/>
            </w:tcBorders>
            <w:shd w:val="clear" w:color="auto" w:fill="auto"/>
          </w:tcPr>
          <w:p w14:paraId="7407247E"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Молчанова </w:t>
            </w:r>
          </w:p>
          <w:p w14:paraId="510FEBA3" w14:textId="77777777" w:rsidR="009548ED" w:rsidRDefault="00DD6927">
            <w:pPr>
              <w:suppressAutoHyphens w:val="0"/>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Віра Аркадіївна</w:t>
            </w:r>
          </w:p>
        </w:tc>
        <w:tc>
          <w:tcPr>
            <w:tcW w:w="4955" w:type="dxa"/>
            <w:tcBorders>
              <w:top w:val="nil"/>
              <w:left w:val="nil"/>
              <w:bottom w:val="nil"/>
              <w:right w:val="nil"/>
            </w:tcBorders>
            <w:shd w:val="clear" w:color="auto" w:fill="auto"/>
          </w:tcPr>
          <w:p w14:paraId="6ACF9B69" w14:textId="77777777" w:rsidR="009548ED" w:rsidRDefault="00DD6927">
            <w:pPr>
              <w:pStyle w:val="aa"/>
              <w:numPr>
                <w:ilvl w:val="0"/>
                <w:numId w:val="1"/>
              </w:numPr>
              <w:suppressAutoHyphens w:val="0"/>
              <w:spacing w:after="0" w:line="240" w:lineRule="auto"/>
              <w:ind w:left="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завідувач бібліотеки Мелітопольської загальноосвітньої школи І-ІІІ               ступенів № 4 Мелітопольської міської ради Запорізької області</w:t>
            </w:r>
          </w:p>
        </w:tc>
      </w:tr>
    </w:tbl>
    <w:p w14:paraId="7FD98763" w14:textId="77777777" w:rsidR="009548ED" w:rsidRDefault="009548ED">
      <w:pPr>
        <w:spacing w:after="0" w:line="240" w:lineRule="auto"/>
        <w:ind w:right="-1"/>
        <w:jc w:val="both"/>
        <w:rPr>
          <w:rFonts w:ascii="Times New Roman" w:hAnsi="Times New Roman" w:cs="Times New Roman"/>
          <w:sz w:val="28"/>
          <w:szCs w:val="28"/>
          <w:lang w:val="uk-UA"/>
        </w:rPr>
      </w:pPr>
    </w:p>
    <w:p w14:paraId="572BED14" w14:textId="77777777" w:rsidR="009548ED" w:rsidRDefault="009548ED">
      <w:pPr>
        <w:spacing w:after="0" w:line="240" w:lineRule="auto"/>
        <w:ind w:right="-1"/>
        <w:jc w:val="both"/>
        <w:rPr>
          <w:rFonts w:ascii="Times New Roman" w:hAnsi="Times New Roman" w:cs="Times New Roman"/>
          <w:sz w:val="28"/>
          <w:szCs w:val="28"/>
          <w:lang w:val="uk-UA"/>
        </w:rPr>
      </w:pPr>
    </w:p>
    <w:p w14:paraId="4B330BE1" w14:textId="77777777" w:rsidR="009548ED" w:rsidRDefault="00DD6927">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 начальника управління культури </w:t>
      </w:r>
    </w:p>
    <w:p w14:paraId="005B9AFF" w14:textId="77777777" w:rsidR="009548ED" w:rsidRDefault="00DD6927">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та молоді, заступник начальника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Любов КИРИЛЕНКО</w:t>
      </w:r>
    </w:p>
    <w:sectPr w:rsidR="009548ED">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altName w:val="Calibri"/>
    <w:panose1 w:val="020B0604020202020204"/>
    <w:charset w:val="CC"/>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42EED"/>
    <w:multiLevelType w:val="multilevel"/>
    <w:tmpl w:val="02EECC6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8424943"/>
    <w:multiLevelType w:val="multilevel"/>
    <w:tmpl w:val="988815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ED"/>
    <w:rsid w:val="00224361"/>
    <w:rsid w:val="00512A7A"/>
    <w:rsid w:val="0073124C"/>
    <w:rsid w:val="009548ED"/>
    <w:rsid w:val="009E1C07"/>
    <w:rsid w:val="00DD6927"/>
    <w:rsid w:val="00F4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D08D"/>
  <w15:docId w15:val="{8EEAFF31-95B0-44F3-9CDF-F14E9221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629"/>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D76D88"/>
    <w:rPr>
      <w:rFonts w:ascii="Segoe UI" w:hAnsi="Segoe UI" w:cs="Segoe UI"/>
      <w:sz w:val="18"/>
      <w:szCs w:val="18"/>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paragraph" w:styleId="a4">
    <w:name w:val="Title"/>
    <w:basedOn w:val="a"/>
    <w:next w:val="a5"/>
    <w:pPr>
      <w:keepNext/>
      <w:spacing w:before="240" w:after="120"/>
    </w:pPr>
    <w:rPr>
      <w:rFonts w:ascii="Liberation Sans"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customStyle="1" w:styleId="a7">
    <w:name w:val="Название"/>
    <w:basedOn w:val="a"/>
    <w:pPr>
      <w:suppressLineNumbers/>
      <w:spacing w:before="120" w:after="120"/>
    </w:pPr>
    <w:rPr>
      <w:rFonts w:cs="FreeSans"/>
      <w:i/>
      <w:iCs/>
      <w:sz w:val="24"/>
      <w:szCs w:val="24"/>
    </w:rPr>
  </w:style>
  <w:style w:type="paragraph" w:styleId="a8">
    <w:name w:val="index heading"/>
    <w:basedOn w:val="a"/>
    <w:pPr>
      <w:suppressLineNumbers/>
    </w:pPr>
    <w:rPr>
      <w:rFonts w:cs="FreeSans"/>
    </w:rPr>
  </w:style>
  <w:style w:type="paragraph" w:customStyle="1" w:styleId="a9">
    <w:name w:val="Заглавие"/>
    <w:basedOn w:val="a"/>
    <w:pPr>
      <w:keepNext/>
      <w:spacing w:before="240" w:after="120"/>
    </w:pPr>
    <w:rPr>
      <w:rFonts w:ascii="Liberation Sans" w:hAnsi="Liberation Sans" w:cs="FreeSans"/>
      <w:sz w:val="28"/>
      <w:szCs w:val="28"/>
    </w:rPr>
  </w:style>
  <w:style w:type="paragraph" w:styleId="aa">
    <w:name w:val="List Paragraph"/>
    <w:basedOn w:val="a"/>
    <w:uiPriority w:val="34"/>
    <w:qFormat/>
    <w:rsid w:val="00F47629"/>
    <w:pPr>
      <w:ind w:left="720"/>
      <w:contextualSpacing/>
    </w:pPr>
  </w:style>
  <w:style w:type="paragraph" w:customStyle="1" w:styleId="ab">
    <w:name w:val="Содержимое врезки"/>
    <w:basedOn w:val="a"/>
  </w:style>
  <w:style w:type="paragraph" w:styleId="ac">
    <w:name w:val="Balloon Text"/>
    <w:basedOn w:val="a"/>
    <w:uiPriority w:val="99"/>
    <w:semiHidden/>
    <w:unhideWhenUsed/>
    <w:rsid w:val="00D76D88"/>
    <w:pPr>
      <w:spacing w:after="0" w:line="240" w:lineRule="auto"/>
    </w:pPr>
    <w:rPr>
      <w:rFonts w:ascii="Segoe UI" w:hAnsi="Segoe UI" w:cs="Segoe UI"/>
      <w:sz w:val="18"/>
      <w:szCs w:val="18"/>
    </w:rPr>
  </w:style>
  <w:style w:type="table" w:styleId="ad">
    <w:name w:val="Table Grid"/>
    <w:basedOn w:val="a1"/>
    <w:uiPriority w:val="39"/>
    <w:rsid w:val="002033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766A-A3AF-4D60-B70A-1D745E94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4503</Words>
  <Characters>2568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Олена Байрак</cp:lastModifiedBy>
  <cp:revision>4</cp:revision>
  <cp:lastPrinted>2021-02-05T06:14:00Z</cp:lastPrinted>
  <dcterms:created xsi:type="dcterms:W3CDTF">2021-02-05T13:25:00Z</dcterms:created>
  <dcterms:modified xsi:type="dcterms:W3CDTF">2021-03-04T14:39:00Z</dcterms:modified>
  <dc:language>ru-RU</dc:language>
</cp:coreProperties>
</file>