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A7C" w:rsidRDefault="00383F7A">
      <w:pPr>
        <w:jc w:val="center"/>
      </w:pPr>
      <w:r>
        <w:rPr>
          <w:noProof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466725" cy="61912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A7C" w:rsidRDefault="00B33A7C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B33A7C" w:rsidRDefault="00B33A7C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B33A7C" w:rsidRDefault="00B33A7C">
      <w:pPr>
        <w:pStyle w:val="2"/>
        <w:numPr>
          <w:ilvl w:val="1"/>
          <w:numId w:val="1"/>
        </w:numPr>
        <w:rPr>
          <w:sz w:val="24"/>
          <w:lang w:val="ru-RU"/>
        </w:rPr>
      </w:pPr>
    </w:p>
    <w:p w:rsidR="00B33A7C" w:rsidRDefault="00383F7A">
      <w:pPr>
        <w:pStyle w:val="2"/>
        <w:numPr>
          <w:ilvl w:val="1"/>
          <w:numId w:val="1"/>
        </w:numPr>
      </w:pPr>
      <w:r>
        <w:rPr>
          <w:sz w:val="24"/>
          <w:lang w:val="ru-RU"/>
        </w:rPr>
        <w:t xml:space="preserve">УКРАЇНА </w:t>
      </w:r>
    </w:p>
    <w:p w:rsidR="00B33A7C" w:rsidRDefault="00383F7A">
      <w:pPr>
        <w:pStyle w:val="5"/>
        <w:numPr>
          <w:ilvl w:val="4"/>
          <w:numId w:val="1"/>
        </w:numPr>
      </w:pPr>
      <w:r>
        <w:rPr>
          <w:sz w:val="28"/>
          <w:szCs w:val="28"/>
        </w:rPr>
        <w:t>ВИКОНАВЧИЙ КОМІТЕТ</w:t>
      </w:r>
    </w:p>
    <w:p w:rsidR="00B33A7C" w:rsidRDefault="00383F7A">
      <w:pPr>
        <w:pStyle w:val="5"/>
        <w:numPr>
          <w:ilvl w:val="4"/>
          <w:numId w:val="1"/>
        </w:numPr>
      </w:pPr>
      <w:r>
        <w:rPr>
          <w:sz w:val="28"/>
          <w:szCs w:val="28"/>
        </w:rPr>
        <w:t>МЕЛІТОПОЛЬСЬКОЇ МІСЬКОЇ РАДИ</w:t>
      </w:r>
    </w:p>
    <w:p w:rsidR="00B33A7C" w:rsidRDefault="00383F7A">
      <w:pPr>
        <w:pStyle w:val="2"/>
        <w:numPr>
          <w:ilvl w:val="1"/>
          <w:numId w:val="1"/>
        </w:numPr>
      </w:pPr>
      <w:r>
        <w:rPr>
          <w:szCs w:val="28"/>
        </w:rPr>
        <w:t>Запорізької області</w:t>
      </w:r>
    </w:p>
    <w:p w:rsidR="00B33A7C" w:rsidRDefault="00B33A7C">
      <w:pPr>
        <w:rPr>
          <w:szCs w:val="28"/>
        </w:rPr>
      </w:pPr>
    </w:p>
    <w:p w:rsidR="00B33A7C" w:rsidRDefault="00383F7A">
      <w:pPr>
        <w:jc w:val="center"/>
      </w:pPr>
      <w:r>
        <w:rPr>
          <w:b/>
          <w:bCs/>
          <w:szCs w:val="28"/>
        </w:rPr>
        <w:t xml:space="preserve">Р О З П О Р Я Д Ж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:rsidR="00B33A7C" w:rsidRDefault="00383F7A">
      <w:pPr>
        <w:jc w:val="center"/>
      </w:pPr>
      <w:r>
        <w:rPr>
          <w:b/>
          <w:bCs/>
          <w:szCs w:val="28"/>
        </w:rPr>
        <w:t>міського голови</w:t>
      </w:r>
    </w:p>
    <w:p w:rsidR="00B33A7C" w:rsidRDefault="00B33A7C">
      <w:pPr>
        <w:jc w:val="center"/>
        <w:rPr>
          <w:b/>
          <w:bCs/>
          <w:szCs w:val="28"/>
        </w:rPr>
      </w:pPr>
    </w:p>
    <w:p w:rsidR="00B33A7C" w:rsidRPr="00654DCE" w:rsidRDefault="00C812D1">
      <w:pPr>
        <w:jc w:val="both"/>
        <w:rPr>
          <w:sz w:val="28"/>
          <w:szCs w:val="28"/>
        </w:rPr>
      </w:pPr>
      <w:r w:rsidRPr="00654DCE">
        <w:rPr>
          <w:b/>
          <w:bCs/>
          <w:sz w:val="28"/>
          <w:szCs w:val="28"/>
        </w:rPr>
        <w:t>30.11.2020</w:t>
      </w:r>
      <w:r w:rsidRPr="00654DCE">
        <w:rPr>
          <w:b/>
          <w:bCs/>
          <w:sz w:val="28"/>
          <w:szCs w:val="28"/>
        </w:rPr>
        <w:tab/>
      </w:r>
      <w:r w:rsidRPr="00654DCE">
        <w:rPr>
          <w:b/>
          <w:bCs/>
          <w:sz w:val="28"/>
          <w:szCs w:val="28"/>
        </w:rPr>
        <w:tab/>
      </w:r>
      <w:r w:rsidRPr="00654DCE">
        <w:rPr>
          <w:b/>
          <w:bCs/>
          <w:sz w:val="28"/>
          <w:szCs w:val="28"/>
        </w:rPr>
        <w:tab/>
      </w:r>
      <w:r w:rsidRPr="00654DCE">
        <w:rPr>
          <w:b/>
          <w:bCs/>
          <w:sz w:val="28"/>
          <w:szCs w:val="28"/>
        </w:rPr>
        <w:tab/>
      </w:r>
      <w:r w:rsidRPr="00654DCE">
        <w:rPr>
          <w:b/>
          <w:bCs/>
          <w:sz w:val="28"/>
          <w:szCs w:val="28"/>
        </w:rPr>
        <w:tab/>
      </w:r>
      <w:r w:rsidRPr="00654DCE">
        <w:rPr>
          <w:b/>
          <w:bCs/>
          <w:sz w:val="28"/>
          <w:szCs w:val="28"/>
        </w:rPr>
        <w:tab/>
      </w:r>
      <w:r w:rsidRPr="00654DCE">
        <w:rPr>
          <w:b/>
          <w:bCs/>
          <w:sz w:val="28"/>
          <w:szCs w:val="28"/>
        </w:rPr>
        <w:tab/>
      </w:r>
      <w:r w:rsidRPr="00654DCE">
        <w:rPr>
          <w:b/>
          <w:bCs/>
          <w:sz w:val="28"/>
          <w:szCs w:val="28"/>
        </w:rPr>
        <w:tab/>
      </w:r>
      <w:r w:rsidRPr="00654DCE">
        <w:rPr>
          <w:b/>
          <w:bCs/>
          <w:sz w:val="28"/>
          <w:szCs w:val="28"/>
        </w:rPr>
        <w:tab/>
      </w:r>
      <w:r w:rsidRPr="00654DCE">
        <w:rPr>
          <w:b/>
          <w:bCs/>
          <w:sz w:val="28"/>
          <w:szCs w:val="28"/>
        </w:rPr>
        <w:tab/>
        <w:t>№ 330-р</w:t>
      </w:r>
    </w:p>
    <w:p w:rsidR="00B33A7C" w:rsidRDefault="00B33A7C">
      <w:pPr>
        <w:jc w:val="center"/>
        <w:rPr>
          <w:b/>
          <w:bCs/>
          <w:sz w:val="28"/>
          <w:szCs w:val="28"/>
        </w:rPr>
      </w:pPr>
    </w:p>
    <w:p w:rsidR="00B33A7C" w:rsidRDefault="00383F7A">
      <w:pPr>
        <w:pStyle w:val="1"/>
        <w:widowControl/>
        <w:numPr>
          <w:ilvl w:val="0"/>
          <w:numId w:val="1"/>
        </w:numPr>
        <w:tabs>
          <w:tab w:val="left" w:pos="0"/>
        </w:tabs>
        <w:ind w:left="0" w:firstLine="0"/>
      </w:pPr>
      <w:r>
        <w:rPr>
          <w:b/>
          <w:bCs/>
          <w:szCs w:val="28"/>
          <w:shd w:val="clear" w:color="auto" w:fill="FFFFFF"/>
        </w:rPr>
        <w:t>Про затвердження складу комісії з проведення позапланової перевірки автономних джерел електропостачання</w:t>
      </w:r>
    </w:p>
    <w:p w:rsidR="00B33A7C" w:rsidRDefault="00B33A7C">
      <w:pPr>
        <w:pStyle w:val="1"/>
        <w:widowControl/>
        <w:numPr>
          <w:ilvl w:val="0"/>
          <w:numId w:val="1"/>
        </w:numPr>
        <w:tabs>
          <w:tab w:val="left" w:pos="0"/>
        </w:tabs>
        <w:ind w:left="0" w:firstLine="0"/>
      </w:pPr>
    </w:p>
    <w:p w:rsidR="00B33A7C" w:rsidRPr="00C812D1" w:rsidRDefault="00383F7A">
      <w:pPr>
        <w:pStyle w:val="a4"/>
        <w:spacing w:after="0"/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з метою забезпечення сталого функціонування закладів охорони здоров'я </w:t>
      </w:r>
      <w:r w:rsidR="00AD0544">
        <w:rPr>
          <w:color w:val="000000"/>
          <w:sz w:val="28"/>
          <w:szCs w:val="28"/>
          <w:shd w:val="clear" w:color="auto" w:fill="FFFFFF"/>
        </w:rPr>
        <w:t>міста Мелітополя</w:t>
      </w:r>
      <w:r>
        <w:rPr>
          <w:color w:val="000000"/>
          <w:sz w:val="28"/>
          <w:szCs w:val="28"/>
          <w:shd w:val="clear" w:color="auto" w:fill="FFFFFF"/>
        </w:rPr>
        <w:t xml:space="preserve"> під час ліквідації медико-біологічної надзвичайної ситуації, пов’язаної із захворюваністю на COVID-19</w:t>
      </w:r>
      <w:r w:rsidR="00AD0544">
        <w:rPr>
          <w:color w:val="000000"/>
          <w:sz w:val="28"/>
          <w:szCs w:val="28"/>
          <w:shd w:val="clear" w:color="auto" w:fill="FFFFFF"/>
        </w:rPr>
        <w:t>, на підставі телефонограми Запорізької обласної державної адміністрації</w:t>
      </w:r>
      <w:r w:rsidR="008C4BBB">
        <w:rPr>
          <w:color w:val="000000"/>
          <w:sz w:val="28"/>
          <w:szCs w:val="28"/>
          <w:shd w:val="clear" w:color="auto" w:fill="FFFFFF"/>
        </w:rPr>
        <w:t xml:space="preserve"> від 30.11.2020</w:t>
      </w:r>
    </w:p>
    <w:p w:rsidR="00B33A7C" w:rsidRDefault="00B33A7C">
      <w:pPr>
        <w:pStyle w:val="a4"/>
        <w:spacing w:after="0"/>
        <w:jc w:val="both"/>
        <w:rPr>
          <w:sz w:val="28"/>
          <w:szCs w:val="28"/>
        </w:rPr>
      </w:pPr>
    </w:p>
    <w:p w:rsidR="00B33A7C" w:rsidRDefault="00383F7A">
      <w:pPr>
        <w:shd w:val="clear" w:color="auto" w:fill="FFFFFF"/>
        <w:jc w:val="both"/>
        <w:rPr>
          <w:b/>
          <w:bCs/>
          <w:color w:val="000000"/>
          <w:spacing w:val="-4"/>
          <w:w w:val="105"/>
          <w:sz w:val="28"/>
          <w:szCs w:val="28"/>
        </w:rPr>
      </w:pPr>
      <w:r>
        <w:rPr>
          <w:b/>
          <w:bCs/>
          <w:color w:val="000000"/>
          <w:spacing w:val="-4"/>
          <w:w w:val="105"/>
          <w:sz w:val="28"/>
          <w:szCs w:val="28"/>
        </w:rPr>
        <w:t>ЗОБОВ'ЯЗУЮ:</w:t>
      </w:r>
    </w:p>
    <w:p w:rsidR="00B33A7C" w:rsidRDefault="00B33A7C">
      <w:pPr>
        <w:shd w:val="clear" w:color="auto" w:fill="FFFFFF"/>
        <w:ind w:firstLine="709"/>
        <w:jc w:val="both"/>
        <w:rPr>
          <w:color w:val="000000"/>
          <w:spacing w:val="-4"/>
          <w:w w:val="105"/>
          <w:sz w:val="28"/>
          <w:szCs w:val="28"/>
        </w:rPr>
      </w:pPr>
    </w:p>
    <w:p w:rsidR="00B33A7C" w:rsidRDefault="00383F7A">
      <w:pPr>
        <w:pStyle w:val="a8"/>
        <w:widowControl/>
        <w:numPr>
          <w:ilvl w:val="0"/>
          <w:numId w:val="2"/>
        </w:numPr>
        <w:tabs>
          <w:tab w:val="left" w:pos="0"/>
          <w:tab w:val="left" w:pos="555"/>
        </w:tabs>
        <w:ind w:left="0" w:firstLine="709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shd w:val="clear" w:color="auto" w:fill="FFFFFF"/>
        </w:rPr>
        <w:t xml:space="preserve">Затвердити склад комісії </w:t>
      </w:r>
      <w:r>
        <w:rPr>
          <w:bCs/>
          <w:color w:val="000000"/>
          <w:szCs w:val="28"/>
          <w:shd w:val="clear" w:color="auto" w:fill="FFFFFF"/>
        </w:rPr>
        <w:t>з проведення позапланової перевірки автономних джерел електропостачання</w:t>
      </w: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shd w:val="clear" w:color="auto" w:fill="FFFFFF"/>
        </w:rPr>
        <w:t>Голова комісії – Щербаков Олександр Валерійович, заступники міського голови з питань діяльності виконавчих органів ради;</w:t>
      </w: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shd w:val="clear" w:color="auto" w:fill="FFFFFF"/>
        </w:rPr>
        <w:t>Члени комісії:</w:t>
      </w: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shd w:val="clear" w:color="auto" w:fill="FFFFFF"/>
        </w:rPr>
        <w:t xml:space="preserve">Саприкіна Лариса Олександрівна – начальник відділу </w:t>
      </w:r>
      <w:proofErr w:type="spellStart"/>
      <w:r>
        <w:rPr>
          <w:bCs/>
          <w:color w:val="000000"/>
          <w:szCs w:val="28"/>
          <w:shd w:val="clear" w:color="auto" w:fill="FFFFFF"/>
        </w:rPr>
        <w:t>охрони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здоров'я Мелітопольської міської ради Запорізької області;</w:t>
      </w: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proofErr w:type="spellStart"/>
      <w:r>
        <w:rPr>
          <w:bCs/>
          <w:color w:val="000000"/>
          <w:szCs w:val="28"/>
          <w:shd w:val="clear" w:color="auto" w:fill="FFFFFF"/>
        </w:rPr>
        <w:t>Гадомський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Віталій Ігорович - головний лікар КНП територіально-медичного об'єднання «Багатопрофільна лікарня інтенсивних методів лікування та швидкої медичної допомоги»</w:t>
      </w:r>
      <w:r>
        <w:rPr>
          <w:bCs/>
          <w:color w:val="000000"/>
          <w:sz w:val="24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Мелітопольської міської ради Запорізької області;</w:t>
      </w: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shd w:val="clear" w:color="auto" w:fill="FFFFFF"/>
        </w:rPr>
        <w:t>Ломницька Катерина Станіславівна – начальник управління з питань надзвичайних ситуацій виконавчого комітету Мелітопольської міської ради Запорізької області;</w:t>
      </w: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proofErr w:type="spellStart"/>
      <w:r>
        <w:rPr>
          <w:bCs/>
          <w:color w:val="000000"/>
          <w:szCs w:val="28"/>
          <w:shd w:val="clear" w:color="auto" w:fill="FFFFFF"/>
        </w:rPr>
        <w:t>Сєдік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Петро Павлович – інспектор управління з питань надзвичайних ситуацій виконавчого комітету Мелітопольської міської ради Запорізької області;</w:t>
      </w: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proofErr w:type="spellStart"/>
      <w:r>
        <w:rPr>
          <w:bCs/>
          <w:color w:val="000000"/>
          <w:szCs w:val="28"/>
          <w:shd w:val="clear" w:color="auto" w:fill="FFFFFF"/>
        </w:rPr>
        <w:t>Асмоловський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Сергій Іванович – провідний фахівець відділу цивільного захисту Мелітопольського міськрайонного управління ГУ ДСНС України у Запорізькій області (за згодою).</w:t>
      </w:r>
    </w:p>
    <w:p w:rsidR="00B33A7C" w:rsidRDefault="00B33A7C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shd w:val="clear" w:color="auto" w:fill="FFFFFF"/>
        </w:rPr>
      </w:pP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shd w:val="clear" w:color="auto" w:fill="FFFFFF"/>
        </w:rPr>
        <w:lastRenderedPageBreak/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2</w:t>
      </w:r>
    </w:p>
    <w:p w:rsidR="00B33A7C" w:rsidRDefault="00B33A7C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shd w:val="clear" w:color="auto" w:fill="FFFFFF"/>
        </w:rPr>
      </w:pPr>
    </w:p>
    <w:p w:rsidR="00B33A7C" w:rsidRDefault="00383F7A">
      <w:pPr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 xml:space="preserve">Комісії в термін до 01.12.2020 спільно з Мелітопольським міськрайонним управлінням ГУ ДСНС України у Запорізькій області провести позапланові перевірки закладів охорони здоров’я, підпорядкованих відділу охорони здоров’я Мелітопольської міської ради Запорізької області </w:t>
      </w:r>
      <w:r w:rsidR="00AD0544">
        <w:rPr>
          <w:sz w:val="28"/>
          <w:szCs w:val="28"/>
        </w:rPr>
        <w:t xml:space="preserve">(далі – заклади) </w:t>
      </w:r>
      <w:r>
        <w:rPr>
          <w:sz w:val="28"/>
          <w:szCs w:val="28"/>
        </w:rPr>
        <w:t>за наступними питаннями:</w:t>
      </w:r>
    </w:p>
    <w:p w:rsidR="00B33A7C" w:rsidRDefault="00AD054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383F7A">
        <w:rPr>
          <w:rFonts w:ascii="Times New Roman" w:hAnsi="Times New Roman"/>
          <w:sz w:val="28"/>
          <w:szCs w:val="28"/>
          <w:lang w:val="uk-UA"/>
        </w:rPr>
        <w:t>аявність автономних джерел електроживлення у кожному закладі, їх тип</w:t>
      </w:r>
      <w:r>
        <w:rPr>
          <w:rFonts w:ascii="Times New Roman" w:hAnsi="Times New Roman"/>
          <w:sz w:val="28"/>
          <w:szCs w:val="28"/>
          <w:lang w:val="uk-UA"/>
        </w:rPr>
        <w:t xml:space="preserve"> та потужність;</w:t>
      </w:r>
    </w:p>
    <w:p w:rsidR="00B33A7C" w:rsidRDefault="00AD054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383F7A">
        <w:rPr>
          <w:rFonts w:ascii="Times New Roman" w:hAnsi="Times New Roman"/>
          <w:sz w:val="28"/>
          <w:szCs w:val="28"/>
          <w:lang w:val="uk-UA"/>
        </w:rPr>
        <w:t xml:space="preserve">аявність резервного вводу енергопостачання в </w:t>
      </w:r>
      <w:r>
        <w:rPr>
          <w:rFonts w:ascii="Times New Roman" w:hAnsi="Times New Roman"/>
          <w:sz w:val="28"/>
          <w:szCs w:val="28"/>
          <w:lang w:val="uk-UA"/>
        </w:rPr>
        <w:t>лікарню, до якого ТП підключено;</w:t>
      </w:r>
    </w:p>
    <w:p w:rsidR="00B33A7C" w:rsidRDefault="00AD054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383F7A">
        <w:rPr>
          <w:rFonts w:ascii="Times New Roman" w:hAnsi="Times New Roman"/>
          <w:sz w:val="28"/>
          <w:szCs w:val="28"/>
          <w:lang w:val="uk-UA"/>
        </w:rPr>
        <w:t>ожливість та час автоматичного підключення до роботи у разі припинення цен</w:t>
      </w:r>
      <w:r>
        <w:rPr>
          <w:rFonts w:ascii="Times New Roman" w:hAnsi="Times New Roman"/>
          <w:sz w:val="28"/>
          <w:szCs w:val="28"/>
          <w:lang w:val="uk-UA"/>
        </w:rPr>
        <w:t>тралізованого електропостачання;</w:t>
      </w:r>
    </w:p>
    <w:p w:rsidR="00B33A7C" w:rsidRDefault="00AD054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="00383F7A">
        <w:rPr>
          <w:rFonts w:ascii="Times New Roman" w:hAnsi="Times New Roman"/>
          <w:sz w:val="28"/>
          <w:szCs w:val="28"/>
          <w:lang w:val="uk-UA"/>
        </w:rPr>
        <w:t>ас роботи автономного джерела електроживлення у разі припинення цен</w:t>
      </w:r>
      <w:r>
        <w:rPr>
          <w:rFonts w:ascii="Times New Roman" w:hAnsi="Times New Roman"/>
          <w:sz w:val="28"/>
          <w:szCs w:val="28"/>
          <w:lang w:val="uk-UA"/>
        </w:rPr>
        <w:t>тралізованого електропостачання;</w:t>
      </w:r>
    </w:p>
    <w:p w:rsidR="00B33A7C" w:rsidRDefault="00AD054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383F7A">
        <w:rPr>
          <w:rFonts w:ascii="Times New Roman" w:hAnsi="Times New Roman"/>
          <w:sz w:val="28"/>
          <w:szCs w:val="28"/>
          <w:lang w:val="uk-UA"/>
        </w:rPr>
        <w:t>ожливість структурних підрозділів (відділень) медичних закладів працювати, враховуючи додаткове навантаження на електромережі (збільшення кількості електричної апаратури апаратів штучної вентиляції легень, к</w:t>
      </w:r>
      <w:r>
        <w:rPr>
          <w:rFonts w:ascii="Times New Roman" w:hAnsi="Times New Roman"/>
          <w:sz w:val="28"/>
          <w:szCs w:val="28"/>
          <w:lang w:val="uk-UA"/>
        </w:rPr>
        <w:t>исневих концентраторів тощо);</w:t>
      </w:r>
    </w:p>
    <w:p w:rsidR="00B33A7C" w:rsidRDefault="00AD054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383F7A">
        <w:rPr>
          <w:rFonts w:ascii="Times New Roman" w:hAnsi="Times New Roman"/>
          <w:sz w:val="28"/>
          <w:szCs w:val="28"/>
          <w:lang w:val="uk-UA"/>
        </w:rPr>
        <w:t>ількість ліжок (в тому числі реанімаційних), забезпечен</w:t>
      </w:r>
      <w:r>
        <w:rPr>
          <w:rFonts w:ascii="Times New Roman" w:hAnsi="Times New Roman"/>
          <w:sz w:val="28"/>
          <w:szCs w:val="28"/>
          <w:lang w:val="uk-UA"/>
        </w:rPr>
        <w:t>их автономним енергопостачанням;</w:t>
      </w:r>
    </w:p>
    <w:p w:rsidR="00B33A7C" w:rsidRDefault="00AD054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383F7A">
        <w:rPr>
          <w:rFonts w:ascii="Times New Roman" w:hAnsi="Times New Roman"/>
          <w:sz w:val="28"/>
          <w:szCs w:val="28"/>
          <w:lang w:val="uk-UA"/>
        </w:rPr>
        <w:t xml:space="preserve">апас палива для </w:t>
      </w:r>
      <w:proofErr w:type="spellStart"/>
      <w:r w:rsidR="00383F7A">
        <w:rPr>
          <w:rFonts w:ascii="Times New Roman" w:hAnsi="Times New Roman"/>
          <w:sz w:val="28"/>
          <w:szCs w:val="28"/>
          <w:lang w:val="uk-UA"/>
        </w:rPr>
        <w:t>бензо</w:t>
      </w:r>
      <w:proofErr w:type="spellEnd"/>
      <w:r w:rsidR="00383F7A">
        <w:rPr>
          <w:rFonts w:ascii="Times New Roman" w:hAnsi="Times New Roman"/>
          <w:sz w:val="28"/>
          <w:szCs w:val="28"/>
          <w:lang w:val="uk-UA"/>
        </w:rPr>
        <w:t xml:space="preserve">-, </w:t>
      </w:r>
      <w:proofErr w:type="spellStart"/>
      <w:r w:rsidR="00383F7A">
        <w:rPr>
          <w:rFonts w:ascii="Times New Roman" w:hAnsi="Times New Roman"/>
          <w:sz w:val="28"/>
          <w:szCs w:val="28"/>
          <w:lang w:val="uk-UA"/>
        </w:rPr>
        <w:t>дизельгенераторів</w:t>
      </w:r>
      <w:proofErr w:type="spellEnd"/>
      <w:r w:rsidR="00383F7A">
        <w:rPr>
          <w:rFonts w:ascii="Times New Roman" w:hAnsi="Times New Roman"/>
          <w:sz w:val="28"/>
          <w:szCs w:val="28"/>
          <w:lang w:val="uk-UA"/>
        </w:rPr>
        <w:t xml:space="preserve"> та кількість часів роботи.</w:t>
      </w:r>
    </w:p>
    <w:p w:rsidR="00B33A7C" w:rsidRDefault="00B33A7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A7C" w:rsidRDefault="00AD0544">
      <w:pPr>
        <w:pStyle w:val="a8"/>
        <w:widowControl/>
        <w:numPr>
          <w:ilvl w:val="0"/>
          <w:numId w:val="2"/>
        </w:numPr>
        <w:tabs>
          <w:tab w:val="left" w:pos="0"/>
          <w:tab w:val="left" w:pos="555"/>
        </w:tabs>
        <w:ind w:left="0" w:firstLine="709"/>
        <w:jc w:val="both"/>
        <w:rPr>
          <w:bCs/>
          <w:color w:val="000000"/>
          <w:szCs w:val="28"/>
          <w:highlight w:val="white"/>
        </w:rPr>
      </w:pPr>
      <w:r>
        <w:rPr>
          <w:bCs/>
          <w:color w:val="000000"/>
          <w:szCs w:val="28"/>
          <w:shd w:val="clear" w:color="auto" w:fill="FFFFFF"/>
        </w:rPr>
        <w:t xml:space="preserve">Управлінню з питань надзвичайних ситуацій виконавчого комітету </w:t>
      </w:r>
      <w:r w:rsidRPr="00AD0544">
        <w:rPr>
          <w:bCs/>
          <w:color w:val="000000"/>
          <w:szCs w:val="28"/>
          <w:shd w:val="clear" w:color="auto" w:fill="FFFFFF"/>
        </w:rPr>
        <w:t>Мелітопольської м</w:t>
      </w:r>
      <w:r>
        <w:rPr>
          <w:bCs/>
          <w:color w:val="000000"/>
          <w:szCs w:val="28"/>
          <w:shd w:val="clear" w:color="auto" w:fill="FFFFFF"/>
        </w:rPr>
        <w:t>іської ради Запорізької області надати до Департаменту з питань цивільного захисту населення Запорізької облдержадміністрації а</w:t>
      </w:r>
      <w:r w:rsidR="00383F7A">
        <w:rPr>
          <w:bCs/>
          <w:color w:val="000000"/>
          <w:szCs w:val="28"/>
          <w:shd w:val="clear" w:color="auto" w:fill="FFFFFF"/>
        </w:rPr>
        <w:t xml:space="preserve">кти проведених </w:t>
      </w:r>
      <w:r>
        <w:rPr>
          <w:bCs/>
          <w:color w:val="000000"/>
          <w:szCs w:val="28"/>
          <w:shd w:val="clear" w:color="auto" w:fill="FFFFFF"/>
        </w:rPr>
        <w:t xml:space="preserve">позапланових </w:t>
      </w:r>
      <w:r w:rsidR="00383F7A">
        <w:rPr>
          <w:bCs/>
          <w:color w:val="000000"/>
          <w:szCs w:val="28"/>
          <w:shd w:val="clear" w:color="auto" w:fill="FFFFFF"/>
        </w:rPr>
        <w:t>перевірок.</w:t>
      </w:r>
    </w:p>
    <w:p w:rsidR="00B33A7C" w:rsidRDefault="00B33A7C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bCs/>
          <w:color w:val="000000"/>
          <w:szCs w:val="28"/>
          <w:shd w:val="clear" w:color="auto" w:fill="FFFFFF"/>
        </w:rPr>
      </w:pPr>
    </w:p>
    <w:p w:rsidR="00B33A7C" w:rsidRDefault="00383F7A">
      <w:pPr>
        <w:pStyle w:val="a8"/>
        <w:widowControl/>
        <w:tabs>
          <w:tab w:val="left" w:pos="0"/>
          <w:tab w:val="left" w:pos="555"/>
        </w:tabs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4. Контроль за виконанням цього розпорядження залишаю за собою.</w:t>
      </w:r>
    </w:p>
    <w:p w:rsidR="00B33A7C" w:rsidRDefault="00B33A7C">
      <w:pPr>
        <w:jc w:val="both"/>
        <w:rPr>
          <w:sz w:val="28"/>
          <w:szCs w:val="28"/>
        </w:rPr>
      </w:pPr>
    </w:p>
    <w:p w:rsidR="00B33A7C" w:rsidRDefault="00B33A7C">
      <w:pPr>
        <w:jc w:val="both"/>
        <w:rPr>
          <w:sz w:val="28"/>
          <w:szCs w:val="28"/>
        </w:rPr>
      </w:pPr>
    </w:p>
    <w:p w:rsidR="00B33A7C" w:rsidRDefault="00B33A7C">
      <w:pPr>
        <w:jc w:val="both"/>
        <w:rPr>
          <w:sz w:val="28"/>
          <w:szCs w:val="28"/>
        </w:rPr>
      </w:pPr>
    </w:p>
    <w:p w:rsidR="00B33A7C" w:rsidRDefault="00383F7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                                     Роман РОМАНОВ</w:t>
      </w:r>
    </w:p>
    <w:p w:rsidR="00B33A7C" w:rsidRDefault="00B33A7C">
      <w:pPr>
        <w:tabs>
          <w:tab w:val="left" w:pos="0"/>
        </w:tabs>
        <w:jc w:val="both"/>
        <w:rPr>
          <w:sz w:val="28"/>
          <w:szCs w:val="28"/>
        </w:rPr>
      </w:pPr>
    </w:p>
    <w:p w:rsidR="00B33A7C" w:rsidRDefault="00B33A7C">
      <w:pPr>
        <w:pStyle w:val="a8"/>
        <w:widowControl/>
        <w:ind w:firstLine="510"/>
        <w:jc w:val="both"/>
        <w:rPr>
          <w:szCs w:val="28"/>
        </w:rPr>
      </w:pPr>
    </w:p>
    <w:p w:rsidR="00B33A7C" w:rsidRDefault="00B33A7C">
      <w:pPr>
        <w:pStyle w:val="a8"/>
        <w:widowControl/>
        <w:ind w:firstLine="510"/>
        <w:jc w:val="both"/>
        <w:rPr>
          <w:szCs w:val="28"/>
        </w:rPr>
      </w:pPr>
    </w:p>
    <w:p w:rsidR="00B33A7C" w:rsidRDefault="00B33A7C">
      <w:pPr>
        <w:pStyle w:val="a8"/>
        <w:widowControl/>
        <w:ind w:firstLine="510"/>
        <w:jc w:val="both"/>
        <w:rPr>
          <w:szCs w:val="28"/>
        </w:rPr>
      </w:pPr>
    </w:p>
    <w:p w:rsidR="00B33A7C" w:rsidRDefault="00B33A7C">
      <w:pPr>
        <w:pStyle w:val="a8"/>
        <w:widowControl/>
        <w:ind w:firstLine="510"/>
        <w:jc w:val="both"/>
        <w:rPr>
          <w:szCs w:val="28"/>
        </w:rPr>
      </w:pPr>
    </w:p>
    <w:p w:rsidR="00B33A7C" w:rsidRDefault="00B33A7C">
      <w:pPr>
        <w:pStyle w:val="a8"/>
        <w:widowControl/>
        <w:ind w:firstLine="510"/>
        <w:jc w:val="both"/>
        <w:rPr>
          <w:szCs w:val="28"/>
        </w:rPr>
      </w:pPr>
    </w:p>
    <w:p w:rsidR="00B33A7C" w:rsidRPr="00054432" w:rsidRDefault="00B33A7C">
      <w:pPr>
        <w:tabs>
          <w:tab w:val="left" w:pos="1620"/>
          <w:tab w:val="left" w:pos="1980"/>
        </w:tabs>
        <w:spacing w:line="200" w:lineRule="atLeast"/>
        <w:rPr>
          <w:rFonts w:eastAsia="Times New Roman" w:cs="Times New Roman"/>
          <w:sz w:val="26"/>
          <w:szCs w:val="26"/>
          <w:shd w:val="clear" w:color="auto" w:fill="00FFFF"/>
        </w:rPr>
      </w:pPr>
      <w:bookmarkStart w:id="0" w:name="_GoBack"/>
      <w:bookmarkEnd w:id="0"/>
    </w:p>
    <w:p w:rsidR="00B33A7C" w:rsidRDefault="00B33A7C">
      <w:pPr>
        <w:tabs>
          <w:tab w:val="left" w:pos="1620"/>
          <w:tab w:val="left" w:pos="1980"/>
        </w:tabs>
        <w:spacing w:line="200" w:lineRule="atLeast"/>
        <w:rPr>
          <w:rFonts w:eastAsia="Times New Roman" w:cs="Times New Roman"/>
          <w:sz w:val="26"/>
          <w:szCs w:val="26"/>
          <w:shd w:val="clear" w:color="auto" w:fill="00FFFF"/>
          <w:lang w:val="ru-RU"/>
        </w:rPr>
      </w:pPr>
    </w:p>
    <w:p w:rsidR="00B33A7C" w:rsidRDefault="00B33A7C">
      <w:pPr>
        <w:tabs>
          <w:tab w:val="left" w:pos="1620"/>
          <w:tab w:val="left" w:pos="1980"/>
        </w:tabs>
        <w:spacing w:line="200" w:lineRule="atLeast"/>
        <w:rPr>
          <w:rFonts w:eastAsia="Times New Roman" w:cs="Times New Roman"/>
          <w:sz w:val="26"/>
          <w:szCs w:val="26"/>
          <w:shd w:val="clear" w:color="auto" w:fill="00FFFF"/>
          <w:lang w:val="ru-RU"/>
        </w:rPr>
      </w:pPr>
    </w:p>
    <w:p w:rsidR="00B33A7C" w:rsidRDefault="00B33A7C">
      <w:pPr>
        <w:tabs>
          <w:tab w:val="left" w:pos="1620"/>
          <w:tab w:val="left" w:pos="1980"/>
        </w:tabs>
        <w:spacing w:line="200" w:lineRule="atLeast"/>
        <w:rPr>
          <w:rFonts w:eastAsia="Times New Roman" w:cs="Times New Roman"/>
          <w:sz w:val="26"/>
          <w:szCs w:val="26"/>
          <w:shd w:val="clear" w:color="auto" w:fill="00FFFF"/>
          <w:lang w:val="ru-RU"/>
        </w:rPr>
      </w:pPr>
    </w:p>
    <w:p w:rsidR="00B33A7C" w:rsidRDefault="00B33A7C">
      <w:pPr>
        <w:ind w:firstLine="5199"/>
        <w:rPr>
          <w:sz w:val="26"/>
          <w:szCs w:val="26"/>
        </w:rPr>
      </w:pPr>
    </w:p>
    <w:sectPr w:rsidR="00B33A7C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charset w:val="01"/>
    <w:family w:val="auto"/>
    <w:pitch w:val="variable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54716"/>
    <w:multiLevelType w:val="multilevel"/>
    <w:tmpl w:val="989E9266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65417D"/>
    <w:multiLevelType w:val="multilevel"/>
    <w:tmpl w:val="563A6A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A92AF7"/>
    <w:multiLevelType w:val="multilevel"/>
    <w:tmpl w:val="218AFA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7C"/>
    <w:rsid w:val="00054432"/>
    <w:rsid w:val="00383F7A"/>
    <w:rsid w:val="00654DCE"/>
    <w:rsid w:val="008C4BBB"/>
    <w:rsid w:val="00A40414"/>
    <w:rsid w:val="00AD0544"/>
    <w:rsid w:val="00B33A7C"/>
    <w:rsid w:val="00C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312B"/>
  <w15:docId w15:val="{4FEE4AE1-C895-4628-8DBC-3BE9E816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FreeSans"/>
      <w:sz w:val="24"/>
      <w:szCs w:val="24"/>
      <w:lang w:val="uk-UA" w:eastAsia="zh-CN" w:bidi="hi-IN"/>
    </w:rPr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qFormat/>
    <w:pPr>
      <w:keepNext/>
      <w:jc w:val="right"/>
      <w:outlineLvl w:val="2"/>
    </w:pPr>
    <w:rPr>
      <w:sz w:val="28"/>
      <w:szCs w:val="20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rvts9">
    <w:name w:val="rvts9"/>
    <w:basedOn w:val="10"/>
    <w:qFormat/>
  </w:style>
  <w:style w:type="character" w:customStyle="1" w:styleId="ListLabel1">
    <w:name w:val="ListLabel 1"/>
    <w:qFormat/>
    <w:rPr>
      <w:b/>
      <w:color w:val="000000"/>
      <w:w w:val="105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8">
    <w:name w:val="Body Text Indent"/>
    <w:basedOn w:val="a"/>
    <w:pPr>
      <w:ind w:firstLine="708"/>
    </w:pPr>
    <w:rPr>
      <w:sz w:val="2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9F7EF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812D1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12D1"/>
    <w:rPr>
      <w:rFonts w:ascii="Segoe UI" w:eastAsia="DejaVu Sans" w:hAnsi="Segoe UI" w:cs="Mangal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2021</Words>
  <Characters>1152</Characters>
  <Application>Microsoft Office Word</Application>
  <DocSecurity>0</DocSecurity>
  <Lines>9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Олена Байрак</cp:lastModifiedBy>
  <cp:revision>8</cp:revision>
  <cp:lastPrinted>2020-12-01T09:11:00Z</cp:lastPrinted>
  <dcterms:created xsi:type="dcterms:W3CDTF">2020-11-30T12:54:00Z</dcterms:created>
  <dcterms:modified xsi:type="dcterms:W3CDTF">2021-07-21T06:25:00Z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