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54352" w14:textId="77777777" w:rsidR="00FB2BF3" w:rsidRPr="00645968" w:rsidRDefault="00FB2BF3">
      <w:pPr>
        <w:rPr>
          <w:lang w:val="uk-UA"/>
        </w:rPr>
      </w:pPr>
    </w:p>
    <w:tbl>
      <w:tblPr>
        <w:tblW w:w="15147" w:type="dxa"/>
        <w:tblInd w:w="3" w:type="dxa"/>
        <w:tblCellMar>
          <w:top w:w="55" w:type="dxa"/>
          <w:left w:w="4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7"/>
        <w:gridCol w:w="5557"/>
        <w:gridCol w:w="4870"/>
        <w:gridCol w:w="4203"/>
      </w:tblGrid>
      <w:tr w:rsidR="00FB2BF3" w:rsidRPr="00645968" w14:paraId="3C3196EE" w14:textId="77777777">
        <w:tc>
          <w:tcPr>
            <w:tcW w:w="151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44AAD" w14:textId="77777777" w:rsidR="00FB2BF3" w:rsidRPr="00645968" w:rsidRDefault="00CE5049">
            <w:pPr>
              <w:pStyle w:val="aa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bookmarkStart w:id="0" w:name="__DdeLink__16231_3477090718"/>
            <w:r w:rsidRPr="0064596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КУ Агенція розвитку Мелітополя</w:t>
            </w:r>
            <w:bookmarkEnd w:id="0"/>
          </w:p>
        </w:tc>
      </w:tr>
      <w:tr w:rsidR="00FB2BF3" w:rsidRPr="00645968" w14:paraId="2ADA8D46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7F842" w14:textId="77777777" w:rsidR="00FB2BF3" w:rsidRPr="00645968" w:rsidRDefault="00CE5049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645968">
              <w:rPr>
                <w:rFonts w:ascii="Times New Roman" w:hAnsi="Times New Roman"/>
                <w:b/>
                <w:bCs/>
                <w:lang w:val="uk-UA"/>
              </w:rPr>
              <w:t>№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BE6F9" w14:textId="77777777" w:rsidR="00FB2BF3" w:rsidRPr="00645968" w:rsidRDefault="00CE5049">
            <w:pPr>
              <w:jc w:val="center"/>
              <w:rPr>
                <w:rFonts w:ascii="Times New Roman" w:eastAsia="Liberation Serif" w:hAnsi="Times New Roman" w:cs="Liberation Serif"/>
                <w:b/>
                <w:bCs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b/>
                <w:bCs/>
                <w:color w:val="000000"/>
                <w:lang w:val="uk-UA"/>
              </w:rPr>
              <w:t>Назва набору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8C6FC" w14:textId="77777777" w:rsidR="00FB2BF3" w:rsidRPr="00645968" w:rsidRDefault="00CE5049">
            <w:pPr>
              <w:jc w:val="center"/>
              <w:rPr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b/>
                <w:bCs/>
                <w:color w:val="000000"/>
                <w:lang w:val="uk-UA"/>
              </w:rPr>
              <w:t>Н</w:t>
            </w:r>
            <w:r w:rsidRPr="00645968">
              <w:rPr>
                <w:rFonts w:ascii="Times New Roman" w:hAnsi="Times New Roman"/>
                <w:b/>
                <w:lang w:val="uk-UA"/>
              </w:rPr>
              <w:t>аявність та можливість розміщення інформації (ТАК / НІ)</w:t>
            </w:r>
          </w:p>
          <w:p w14:paraId="0AD67403" w14:textId="77777777" w:rsidR="00FB2BF3" w:rsidRPr="00645968" w:rsidRDefault="00FB2BF3">
            <w:pPr>
              <w:jc w:val="center"/>
              <w:rPr>
                <w:rFonts w:eastAsia="Liberation Serif" w:cs="Liberation Serif"/>
                <w:b/>
                <w:bCs/>
                <w:color w:val="000000"/>
                <w:lang w:val="uk-UA"/>
              </w:rPr>
            </w:pP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D4EFC" w14:textId="77777777" w:rsidR="00FB2BF3" w:rsidRPr="00645968" w:rsidRDefault="00CE5049">
            <w:pPr>
              <w:jc w:val="center"/>
              <w:rPr>
                <w:lang w:val="uk-UA"/>
              </w:rPr>
            </w:pPr>
            <w:r w:rsidRPr="00645968">
              <w:rPr>
                <w:rFonts w:cs="Liberation Serif"/>
                <w:b/>
                <w:bCs/>
                <w:lang w:val="uk-UA"/>
              </w:rPr>
              <w:t>Якщо НІ, у</w:t>
            </w:r>
            <w:r w:rsidRPr="00645968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proofErr w:type="spellStart"/>
            <w:r w:rsidRPr="00645968">
              <w:rPr>
                <w:rFonts w:ascii="Times New Roman" w:hAnsi="Times New Roman"/>
                <w:b/>
                <w:bCs/>
                <w:lang w:val="uk-UA"/>
              </w:rPr>
              <w:t>звʼязку</w:t>
            </w:r>
            <w:proofErr w:type="spellEnd"/>
            <w:r w:rsidRPr="00645968">
              <w:rPr>
                <w:rFonts w:ascii="Times New Roman" w:hAnsi="Times New Roman"/>
                <w:b/>
                <w:bCs/>
                <w:lang w:val="uk-UA"/>
              </w:rPr>
              <w:t xml:space="preserve"> з чим не розміщується</w:t>
            </w:r>
          </w:p>
          <w:p w14:paraId="453C06B8" w14:textId="77777777" w:rsidR="00FB2BF3" w:rsidRPr="00645968" w:rsidRDefault="00FB2BF3">
            <w:pPr>
              <w:jc w:val="center"/>
              <w:rPr>
                <w:rFonts w:cs="Liberation Serif"/>
                <w:b/>
                <w:bCs/>
                <w:lang w:val="uk-UA"/>
              </w:rPr>
            </w:pPr>
          </w:p>
        </w:tc>
      </w:tr>
      <w:tr w:rsidR="00FB2BF3" w:rsidRPr="00645968" w14:paraId="05C6E4C4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A7466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028DA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Довідник підприємств, установ (закладів) та організацій розпорядника інформації та підпорядкованих йому організацій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BE4B9" w14:textId="35D21E9C" w:rsidR="00FB2BF3" w:rsidRPr="00645968" w:rsidRDefault="00BF319D" w:rsidP="00BF319D">
            <w:pPr>
              <w:jc w:val="center"/>
              <w:rPr>
                <w:rFonts w:cs="Liberation Serif"/>
                <w:color w:val="000000"/>
                <w:lang w:val="uk-UA"/>
              </w:rPr>
            </w:pPr>
            <w:r w:rsidRPr="00645968">
              <w:rPr>
                <w:rFonts w:cs="Liberation Serif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26986" w14:textId="77777777" w:rsidR="00FB2BF3" w:rsidRPr="00645968" w:rsidRDefault="00FB2BF3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FB2BF3" w:rsidRPr="00645968" w14:paraId="79219D83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2F7B0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4F587" w14:textId="77777777" w:rsidR="00FB2BF3" w:rsidRPr="00645968" w:rsidRDefault="00CE50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Інформація про організаційну структуру розпорядника інформації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C06AC" w14:textId="2908D780" w:rsidR="00FB2BF3" w:rsidRPr="00645968" w:rsidRDefault="00BF319D" w:rsidP="00BF319D">
            <w:pPr>
              <w:jc w:val="center"/>
              <w:rPr>
                <w:rFonts w:eastAsia="Liberation Serif" w:cs="Liberation Serif"/>
                <w:color w:val="000000"/>
                <w:lang w:val="uk-UA"/>
              </w:rPr>
            </w:pPr>
            <w:r w:rsidRPr="00645968">
              <w:rPr>
                <w:rFonts w:eastAsia="Liberation Serif" w:cs="Liberation Serif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8CB06" w14:textId="77777777" w:rsidR="00FB2BF3" w:rsidRPr="00645968" w:rsidRDefault="00FB2BF3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FB2BF3" w:rsidRPr="00645968" w14:paraId="602E967E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4A001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B121D" w14:textId="77777777" w:rsidR="00FB2BF3" w:rsidRPr="00645968" w:rsidRDefault="00CE50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Нормативи, що затверджуються та підлягають оприлюдненню відповідно до закону розпорядником інформації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2D4E0" w14:textId="3F72925F" w:rsidR="00FB2BF3" w:rsidRPr="00645968" w:rsidRDefault="00BF319D" w:rsidP="00BF319D">
            <w:pPr>
              <w:jc w:val="center"/>
              <w:rPr>
                <w:rFonts w:cs="Liberation Serif"/>
                <w:color w:val="000000"/>
                <w:lang w:val="uk-UA"/>
              </w:rPr>
            </w:pPr>
            <w:r w:rsidRPr="00645968">
              <w:rPr>
                <w:rFonts w:cs="Liberation Serif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D7642" w14:textId="77777777" w:rsidR="00FB2BF3" w:rsidRPr="00645968" w:rsidRDefault="00FB2BF3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FB2BF3" w:rsidRPr="00645968" w14:paraId="642DF711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05BC7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DD2BD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Звіти, в тому числі щодо задоволення запитів на інформацію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A506F" w14:textId="25A8C45C" w:rsidR="00FB2BF3" w:rsidRPr="00645968" w:rsidRDefault="00BF319D" w:rsidP="00BF319D">
            <w:pPr>
              <w:jc w:val="center"/>
              <w:rPr>
                <w:rFonts w:cs="Liberation Serif"/>
                <w:color w:val="000000"/>
                <w:lang w:val="uk-UA"/>
              </w:rPr>
            </w:pPr>
            <w:r w:rsidRPr="00645968">
              <w:rPr>
                <w:rFonts w:cs="Liberation Serif"/>
                <w:color w:val="000000"/>
                <w:lang w:val="uk-UA"/>
              </w:rPr>
              <w:t>Ні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C9FDF" w14:textId="1DB81DBD" w:rsidR="00FB2BF3" w:rsidRPr="00645968" w:rsidRDefault="00BF319D">
            <w:pPr>
              <w:jc w:val="both"/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Відсутність запитів та заяв</w:t>
            </w:r>
            <w:r w:rsidR="00645968">
              <w:rPr>
                <w:rFonts w:ascii="Times New Roman" w:hAnsi="Times New Roman"/>
                <w:lang w:val="uk-UA"/>
              </w:rPr>
              <w:t xml:space="preserve"> на отримання інформації</w:t>
            </w:r>
          </w:p>
        </w:tc>
      </w:tr>
      <w:tr w:rsidR="00FB2BF3" w:rsidRPr="00645968" w14:paraId="406EC6C8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C24D6" w14:textId="77777777" w:rsidR="00FB2BF3" w:rsidRPr="00645968" w:rsidRDefault="00CE5049">
            <w:pPr>
              <w:rPr>
                <w:rFonts w:ascii="Times New Roman" w:eastAsia="Liberation Serif" w:hAnsi="Times New Roman" w:cs="Liberation Serif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lang w:val="uk-UA"/>
              </w:rPr>
              <w:t>5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E0188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Інформація про систему обліку, види інформації, яка зберігається розпорядником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D8571" w14:textId="50141B9F" w:rsidR="00FB2BF3" w:rsidRPr="00645968" w:rsidRDefault="00BF319D" w:rsidP="00BF319D">
            <w:pPr>
              <w:jc w:val="center"/>
              <w:rPr>
                <w:rFonts w:cs="Liberation Serif"/>
                <w:color w:val="000000"/>
                <w:lang w:val="uk-UA"/>
              </w:rPr>
            </w:pPr>
            <w:r w:rsidRPr="00645968">
              <w:rPr>
                <w:rFonts w:cs="Liberation Serif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4FB04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414BF257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CCA15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18941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Реєстр наборів даних, що перебувають у володінні розпорядника інформації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B65BE" w14:textId="4F6C4CB9" w:rsidR="00FB2BF3" w:rsidRPr="00645968" w:rsidRDefault="00BF319D" w:rsidP="00BF319D">
            <w:pPr>
              <w:jc w:val="center"/>
              <w:rPr>
                <w:rFonts w:cs="Liberation Serif"/>
                <w:color w:val="000000"/>
                <w:lang w:val="uk-UA"/>
              </w:rPr>
            </w:pPr>
            <w:r w:rsidRPr="00645968">
              <w:rPr>
                <w:rFonts w:cs="Liberation Serif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B0FDA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7B995472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CCCC6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88140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Адміністративні дані в значенні Закону України “Про державну статистику”, що збираються (обробляються) та підлягають оприлюдненню відповідно до вимог закону розпорядником інформації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34C5D" w14:textId="02CD3085" w:rsidR="00FB2BF3" w:rsidRPr="00645968" w:rsidRDefault="00BF319D" w:rsidP="00BF319D">
            <w:pPr>
              <w:jc w:val="center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Ні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C9F57" w14:textId="106CCC62" w:rsidR="00645968" w:rsidRPr="00645968" w:rsidRDefault="00645968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Агенція не є розпорядком інформації в  значенні Закону України “Про державну статистику”.</w:t>
            </w:r>
          </w:p>
          <w:p w14:paraId="06216404" w14:textId="553B140A" w:rsidR="00FB2BF3" w:rsidRPr="00645968" w:rsidRDefault="00BF319D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 xml:space="preserve">Відсутня статистична звітність </w:t>
            </w:r>
          </w:p>
          <w:p w14:paraId="5E5688F7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Стаття 4. ЗУ « Про державну статистику «</w:t>
            </w:r>
          </w:p>
          <w:p w14:paraId="38D164AA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Суб'єкти дії Закону</w:t>
            </w:r>
          </w:p>
          <w:p w14:paraId="540FAE0A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Суб'єктами, на яких поширюється дія цього Закону, є:</w:t>
            </w:r>
          </w:p>
          <w:p w14:paraId="78949F21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а) органи державної статистики та працівники, які від імені цих органів на постійній або тимчасовій основі беруть участь у проведенні статистичних спостережень;</w:t>
            </w:r>
          </w:p>
          <w:p w14:paraId="78A9AB99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б) респонденти:</w:t>
            </w:r>
          </w:p>
          <w:p w14:paraId="2028FB1B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юридичні особи;</w:t>
            </w:r>
          </w:p>
          <w:p w14:paraId="5F35EB49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 xml:space="preserve"> відокремлені підрозділи юридичних осіб, що знаходяться на території України;</w:t>
            </w:r>
          </w:p>
          <w:p w14:paraId="32903D5E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відокремлені підрозділи юридичних осіб України, що знаходяться за межами України;</w:t>
            </w:r>
          </w:p>
          <w:p w14:paraId="628EFD90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lastRenderedPageBreak/>
              <w:t>фізичні особи, незалежно від їх громадянства, які перебувають на території України, або сукупності таких осіб;</w:t>
            </w:r>
          </w:p>
          <w:p w14:paraId="22A262EB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фізичні особи, які є громадянами України і перебувають за її межами, або сукупності таких осіб;</w:t>
            </w:r>
          </w:p>
          <w:p w14:paraId="4AB99089" w14:textId="77777777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в) користувачі даних статистичних спостережень.</w:t>
            </w:r>
          </w:p>
          <w:p w14:paraId="66057D00" w14:textId="4BEAB654" w:rsidR="003919AC" w:rsidRPr="00645968" w:rsidRDefault="003919AC" w:rsidP="003919AC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 xml:space="preserve">Довідка : Респондент (від лат. </w:t>
            </w:r>
            <w:proofErr w:type="spellStart"/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respondere</w:t>
            </w:r>
            <w:proofErr w:type="spellEnd"/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 xml:space="preserve"> — відповідати, реагувати) — учасник інтерв'ю, соціологічного опитування, або психологічних тестів. Особа, яка відповідає на запитання інтерв'юера, </w:t>
            </w:r>
            <w:proofErr w:type="spellStart"/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>корреспондента</w:t>
            </w:r>
            <w:proofErr w:type="spellEnd"/>
            <w:r w:rsidRPr="00645968">
              <w:rPr>
                <w:rFonts w:ascii="Times New Roman" w:eastAsia="Liberation Serif" w:hAnsi="Times New Roman" w:cs="Liberation Serif"/>
                <w:color w:val="000000"/>
                <w:sz w:val="20"/>
                <w:szCs w:val="20"/>
                <w:lang w:val="uk-UA"/>
              </w:rPr>
              <w:t xml:space="preserve"> або анкети. Людина, яка виступає в ролі джерела первинної інформації про явища і процеси, котрі досліджуються.</w:t>
            </w:r>
          </w:p>
        </w:tc>
      </w:tr>
      <w:tr w:rsidR="00FB2BF3" w:rsidRPr="00645968" w14:paraId="55A27543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98563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lastRenderedPageBreak/>
              <w:t>8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EF710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Інформація про нормативно-правові засади діяльності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90152" w14:textId="0D37EDC7" w:rsidR="00FB2BF3" w:rsidRPr="00645968" w:rsidRDefault="00645968" w:rsidP="00BF319D">
            <w:pPr>
              <w:jc w:val="center"/>
              <w:rPr>
                <w:rFonts w:asciiTheme="minorHAnsi" w:eastAsia="Liberation Serif" w:hAnsiTheme="minorHAnsi" w:cs="Liberation Serif"/>
                <w:color w:val="000000"/>
                <w:lang w:val="uk-UA"/>
              </w:rPr>
            </w:pPr>
            <w:r w:rsidRPr="00645968">
              <w:rPr>
                <w:rFonts w:asciiTheme="minorHAnsi" w:eastAsia="Liberation Serif" w:hAnsiTheme="minorHAnsi" w:cs="Liberation Serif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47ED5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7E196442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97AE8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D01E1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Фінансова звітність суб’єктів господарювання комунального сектору економіки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DE849" w14:textId="131D3DC6" w:rsidR="00FB2BF3" w:rsidRPr="00645968" w:rsidRDefault="00BF319D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5004E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19EFAE02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83376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AF688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Річні зведені основні фінансові показники виконання фінансових планів підприємств комунального сектору економіки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08FE1" w14:textId="0590EC2A" w:rsidR="00FB2BF3" w:rsidRPr="00645968" w:rsidRDefault="00BF319D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C87B9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0D7FD831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3487D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09B03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Звіти про виконання фінансових планів комунальних підприємств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76D07" w14:textId="35DD8592" w:rsidR="00FB2BF3" w:rsidRPr="00645968" w:rsidRDefault="00BF319D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E5C18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4E6BCC58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5909C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9B573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Паспорти бюджетних програм місцевого бюджету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2AB29" w14:textId="210DAEC3" w:rsidR="00FB2BF3" w:rsidRPr="00645968" w:rsidRDefault="00411E2F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Так</w:t>
            </w:r>
            <w:bookmarkStart w:id="1" w:name="_GoBack"/>
            <w:bookmarkEnd w:id="1"/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D0814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2032C2F8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B2716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725AD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Звіти про виконання паспортів бюджетних програм місцевого бюджету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D178A" w14:textId="14CE1BDE" w:rsidR="00FB2BF3" w:rsidRPr="00645968" w:rsidRDefault="00BF319D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D0418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3C4046D5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E6B0D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DAC16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Перелік укладених договорів (укладені договори, інші правочини, додатки, додаткові угоди та інші матеріали до них)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FA414" w14:textId="2DF21FAF" w:rsidR="00FB2BF3" w:rsidRPr="00645968" w:rsidRDefault="00BF319D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6762C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43FF7292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A32D9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D5DAA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Дані про доступність будівель для осіб з інвалідністю та інших мало мобільних груп населення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F0A63" w14:textId="6CF93868" w:rsidR="00FB2BF3" w:rsidRPr="00645968" w:rsidRDefault="00BF319D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E6AAE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78FF98CA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B3151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FC7F2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Дані про тарифи на комунальні послуги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64862" w14:textId="08759132" w:rsidR="00FB2BF3" w:rsidRPr="00645968" w:rsidRDefault="00BF319D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Ні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3BDA7" w14:textId="24327BA6" w:rsidR="00FB2BF3" w:rsidRPr="00645968" w:rsidRDefault="00854E8A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Агенція не є розпорядником інформації про тарифи на комунальні послуги</w:t>
            </w:r>
          </w:p>
        </w:tc>
      </w:tr>
      <w:tr w:rsidR="00FB2BF3" w:rsidRPr="00645968" w14:paraId="3D14D0DC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7785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lastRenderedPageBreak/>
              <w:t>16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6DFCB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Дані про розміщення спецтехніки, що використовується для надання комунальних послуг, благоустрою, здійснення будівельних та ремонтних робі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4243E" w14:textId="425C568A" w:rsidR="00FB2BF3" w:rsidRPr="00645968" w:rsidRDefault="00345912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Ні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F5E62" w14:textId="6AE5E41B" w:rsidR="00FB2BF3" w:rsidRPr="00645968" w:rsidRDefault="00345912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 xml:space="preserve">Відсутність </w:t>
            </w:r>
            <w:r w:rsidR="00854E8A"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спецтехніки</w:t>
            </w:r>
            <w:r w:rsid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. Агенція не надає комунальні послуги з використанням спецтехніки.</w:t>
            </w:r>
          </w:p>
        </w:tc>
      </w:tr>
      <w:tr w:rsidR="00FB2BF3" w:rsidRPr="00645968" w14:paraId="32F0C443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D5A1E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714B4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Перелік бюджетних програм, у тому числі посилання на оприлюднені ресурси в Інтернеті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21522" w14:textId="19267028" w:rsidR="00FB2BF3" w:rsidRPr="00645968" w:rsidRDefault="00CE5049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187BB" w14:textId="6388A05F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6E106065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60213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A7489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Перелік цільових програм, у тому числі посилання на оприлюднені ресурси в Інтернеті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5793F" w14:textId="36E0EC9A" w:rsidR="00FB2BF3" w:rsidRPr="00645968" w:rsidRDefault="00CE5049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Так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938AF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</w:tr>
      <w:tr w:rsidR="00FB2BF3" w:rsidRPr="00645968" w14:paraId="2E11232B" w14:textId="7777777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F0632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D573F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Дані про споживання комунальних ресурсів (електроенергія, теплова енергія, природний газ, тверде паливо, холодна та гаряча вода) комунальними підприємствами, установами (закладами) та організаціями</w:t>
            </w:r>
          </w:p>
        </w:tc>
        <w:tc>
          <w:tcPr>
            <w:tcW w:w="4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8F6BB" w14:textId="14281424" w:rsidR="00FB2BF3" w:rsidRPr="00645968" w:rsidRDefault="00345912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Ні</w:t>
            </w:r>
          </w:p>
        </w:tc>
        <w:tc>
          <w:tcPr>
            <w:tcW w:w="4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E64E3" w14:textId="26CBC3AA" w:rsidR="00FB2BF3" w:rsidRPr="00645968" w:rsidRDefault="00D840CB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Агенція не є розпорядником інформації про споживання комунальних ресурсів</w:t>
            </w:r>
          </w:p>
        </w:tc>
      </w:tr>
      <w:tr w:rsidR="00FB2BF3" w:rsidRPr="00645968" w14:paraId="5086B2A9" w14:textId="77777777">
        <w:tc>
          <w:tcPr>
            <w:tcW w:w="5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F0621" w14:textId="77777777" w:rsidR="00FB2BF3" w:rsidRPr="00645968" w:rsidRDefault="00CE5049">
            <w:pPr>
              <w:rPr>
                <w:rFonts w:ascii="Times New Roman" w:hAnsi="Times New Roman"/>
                <w:lang w:val="uk-UA"/>
              </w:rPr>
            </w:pPr>
            <w:r w:rsidRPr="00645968">
              <w:rPr>
                <w:lang w:val="uk-UA"/>
              </w:rPr>
              <w:t>20</w:t>
            </w:r>
          </w:p>
        </w:tc>
        <w:tc>
          <w:tcPr>
            <w:tcW w:w="5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B1434" w14:textId="77777777" w:rsidR="00FB2BF3" w:rsidRPr="00645968" w:rsidRDefault="00CE5049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hAnsi="Times New Roman"/>
                <w:lang w:val="uk-UA"/>
              </w:rPr>
              <w:t>Інформація щодо отриманого майна (обладнання, програмного забезпечення) в рамках міжнародної технічної допомоги</w:t>
            </w:r>
          </w:p>
          <w:p w14:paraId="2FE2DE2B" w14:textId="77777777" w:rsidR="00FB2BF3" w:rsidRPr="00645968" w:rsidRDefault="00FB2BF3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</w:p>
        </w:tc>
        <w:tc>
          <w:tcPr>
            <w:tcW w:w="4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1D1D8" w14:textId="62AFB1C6" w:rsidR="00FB2BF3" w:rsidRPr="00645968" w:rsidRDefault="00D840CB" w:rsidP="00BF319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64596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Ні</w:t>
            </w:r>
          </w:p>
        </w:tc>
        <w:tc>
          <w:tcPr>
            <w:tcW w:w="4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C041E" w14:textId="72DBE3EF" w:rsidR="00FB2BF3" w:rsidRPr="00645968" w:rsidRDefault="00D840CB">
            <w:pPr>
              <w:jc w:val="both"/>
              <w:rPr>
                <w:rFonts w:ascii="Times New Roman" w:eastAsia="Liberation Serif" w:hAnsi="Times New Roman" w:cs="Liberation Serif"/>
                <w:color w:val="000000"/>
                <w:lang w:val="uk-UA"/>
              </w:rPr>
            </w:pPr>
            <w:r w:rsidRPr="00645968">
              <w:rPr>
                <w:rFonts w:ascii="Times New Roman" w:eastAsia="Liberation Serif" w:hAnsi="Times New Roman" w:cs="Liberation Serif"/>
                <w:color w:val="000000"/>
                <w:lang w:val="uk-UA"/>
              </w:rPr>
              <w:t>Відсутність даної інформації</w:t>
            </w:r>
          </w:p>
        </w:tc>
      </w:tr>
    </w:tbl>
    <w:p w14:paraId="5A80ED57" w14:textId="77777777" w:rsidR="00FB2BF3" w:rsidRPr="00645968" w:rsidRDefault="00FB2BF3">
      <w:pPr>
        <w:rPr>
          <w:lang w:val="uk-UA"/>
        </w:rPr>
      </w:pPr>
    </w:p>
    <w:sectPr w:rsidR="00FB2BF3" w:rsidRPr="00645968">
      <w:pgSz w:w="16838" w:h="11906" w:orient="landscape"/>
      <w:pgMar w:top="567" w:right="113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71DE"/>
    <w:multiLevelType w:val="multilevel"/>
    <w:tmpl w:val="27449E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65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BF3"/>
    <w:rsid w:val="00345912"/>
    <w:rsid w:val="003919AC"/>
    <w:rsid w:val="00411E2F"/>
    <w:rsid w:val="00645968"/>
    <w:rsid w:val="00854E8A"/>
    <w:rsid w:val="008F6717"/>
    <w:rsid w:val="00B15FFB"/>
    <w:rsid w:val="00BF319D"/>
    <w:rsid w:val="00CE5049"/>
    <w:rsid w:val="00D840CB"/>
    <w:rsid w:val="00DC7E3F"/>
    <w:rsid w:val="00E64921"/>
    <w:rsid w:val="00F55BE7"/>
    <w:rsid w:val="00FB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F5506"/>
  <w15:docId w15:val="{2CA9E0FE-5D58-4219-85D4-6F705A4F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erif CJK SC" w:hAnsi="Liberation Serif" w:cs="Lohit Devanagari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uiPriority w:val="9"/>
    <w:semiHidden/>
    <w:unhideWhenUsed/>
    <w:qFormat/>
    <w:pPr>
      <w:keepNext/>
      <w:keepLines/>
      <w:numPr>
        <w:ilvl w:val="1"/>
        <w:numId w:val="1"/>
      </w:numPr>
      <w:suppressAutoHyphens w:val="0"/>
      <w:spacing w:before="360" w:after="80" w:line="1" w:lineRule="atLeast"/>
      <w:ind w:left="-1" w:hanging="1"/>
      <w:textAlignment w:val="top"/>
      <w:outlineLvl w:val="1"/>
    </w:pPr>
    <w:rPr>
      <w:rFonts w:eastAsia="Noto Sans CJK SC Regular" w:cs="FreeSans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Посещённая гиперссылка"/>
    <w:rPr>
      <w:color w:val="800000"/>
      <w:u w:val="single"/>
    </w:rPr>
  </w:style>
  <w:style w:type="character" w:customStyle="1" w:styleId="a4">
    <w:name w:val="Выделение жирным"/>
    <w:qFormat/>
    <w:rPr>
      <w:b/>
      <w:bCs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4</cp:revision>
  <dcterms:created xsi:type="dcterms:W3CDTF">2021-07-12T07:29:00Z</dcterms:created>
  <dcterms:modified xsi:type="dcterms:W3CDTF">2021-07-14T10:32:00Z</dcterms:modified>
  <dc:language>ru-RU</dc:language>
</cp:coreProperties>
</file>